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9E8D" w14:textId="77777777" w:rsidR="004C1C07" w:rsidRPr="00F15BB4" w:rsidRDefault="004C1C07" w:rsidP="004C1C07">
      <w:pPr>
        <w:keepNext/>
        <w:keepLine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Toc137589007"/>
      <w:r w:rsidRPr="00F15BB4">
        <w:rPr>
          <w:rFonts w:ascii="Times New Roman" w:eastAsia="Calibri" w:hAnsi="Times New Roman" w:cs="Times New Roman"/>
          <w:bCs/>
          <w:sz w:val="24"/>
          <w:szCs w:val="24"/>
        </w:rPr>
        <w:t xml:space="preserve">УДК </w:t>
      </w:r>
      <w:r w:rsidR="00F15BB4" w:rsidRPr="00F15BB4">
        <w:rPr>
          <w:rFonts w:ascii="Times New Roman" w:eastAsia="Calibri" w:hAnsi="Times New Roman" w:cs="Times New Roman"/>
          <w:bCs/>
          <w:sz w:val="24"/>
          <w:szCs w:val="24"/>
        </w:rPr>
        <w:t>004.8</w:t>
      </w:r>
    </w:p>
    <w:p w14:paraId="73D2773D" w14:textId="77777777" w:rsidR="004C1C07" w:rsidRDefault="004C1C07" w:rsidP="004C1C07">
      <w:pPr>
        <w:keepNext/>
        <w:keepLines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354E34" w14:textId="77777777" w:rsidR="004C1C07" w:rsidRPr="004C1C07" w:rsidRDefault="004C1C07" w:rsidP="004C1C07">
      <w:pPr>
        <w:keepNext/>
        <w:keepLine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1C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Кристина Сергеевна </w:t>
      </w:r>
      <w:r w:rsidRPr="004C1C07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Светова</w:t>
      </w:r>
      <w:bookmarkEnd w:id="0"/>
    </w:p>
    <w:p w14:paraId="54060239" w14:textId="3059EC34" w:rsidR="004C1C07" w:rsidRPr="004C1C07" w:rsidRDefault="004C1C07" w:rsidP="004C1C0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студентка 4 курса, Институт математики и информационных технологий,</w:t>
      </w:r>
    </w:p>
    <w:p w14:paraId="05901CC0" w14:textId="77777777" w:rsidR="004C1C07" w:rsidRPr="004C1C07" w:rsidRDefault="004C1C07" w:rsidP="004C1C0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Петрозаводский государственный университет (Петрозаводск, Россия)</w:t>
      </w:r>
    </w:p>
    <w:p w14:paraId="04ABB5A4" w14:textId="77777777" w:rsidR="004C1C07" w:rsidRPr="004C1C07" w:rsidRDefault="004C1C07" w:rsidP="004C1C0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руководитель: </w:t>
      </w:r>
      <w:r w:rsidRPr="004C1C07">
        <w:rPr>
          <w:rFonts w:ascii="Times New Roman" w:eastAsia="Calibri" w:hAnsi="Times New Roman" w:cs="Times New Roman"/>
          <w:sz w:val="24"/>
          <w:szCs w:val="24"/>
        </w:rPr>
        <w:t>канд. физ.-мат. наук, доцент Дмитрий Жоржевич Корзун</w:t>
      </w:r>
    </w:p>
    <w:p w14:paraId="4A63F76B" w14:textId="77777777" w:rsidR="004C1C07" w:rsidRPr="004C1C07" w:rsidRDefault="004C1C07" w:rsidP="004C1C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17AF77" w14:textId="77777777" w:rsidR="004C1C07" w:rsidRPr="004C1C07" w:rsidRDefault="004C1C07" w:rsidP="004C1C07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" w:name="_Toc137589008"/>
      <w:r w:rsidRPr="004C1C07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Задача распознавания эмоций человека по видеоданным</w:t>
      </w:r>
      <w:bookmarkEnd w:id="1"/>
    </w:p>
    <w:p w14:paraId="3FB36224" w14:textId="77777777" w:rsidR="004C1C07" w:rsidRPr="004C1C07" w:rsidRDefault="004C1C07" w:rsidP="004C1C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C8C6EF" w14:textId="77777777" w:rsidR="004C1C07" w:rsidRPr="004C1C07" w:rsidRDefault="004C1C07" w:rsidP="004C1C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C07">
        <w:rPr>
          <w:rFonts w:ascii="Times New Roman" w:eastAsia="Calibri" w:hAnsi="Times New Roman" w:cs="Times New Roman"/>
          <w:b/>
          <w:sz w:val="20"/>
          <w:szCs w:val="20"/>
        </w:rPr>
        <w:t xml:space="preserve">Аннотация. </w:t>
      </w:r>
      <w:r w:rsidRPr="004C1C07">
        <w:rPr>
          <w:rFonts w:ascii="Times New Roman" w:eastAsia="Calibri" w:hAnsi="Times New Roman" w:cs="Times New Roman"/>
          <w:sz w:val="20"/>
          <w:szCs w:val="20"/>
        </w:rPr>
        <w:t>В данной работе разрабатывается эффективное решение задачи распознавания эмоциональной оценки человека на основе методов искусственного интеллекта. Анализируется разработанное решение с существующими методами. В результате, на основе нейронных сетей и методов трансферного обучения, была построена модель, позволяющая распознать эмоциональную оценку с точностью = 97%.</w:t>
      </w:r>
    </w:p>
    <w:p w14:paraId="3484A015" w14:textId="77777777" w:rsidR="004C1C07" w:rsidRPr="004C1C07" w:rsidRDefault="004C1C07" w:rsidP="004C1C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1C07">
        <w:rPr>
          <w:rFonts w:ascii="Times New Roman" w:eastAsia="Calibri" w:hAnsi="Times New Roman" w:cs="Times New Roman"/>
          <w:b/>
          <w:sz w:val="20"/>
          <w:szCs w:val="20"/>
        </w:rPr>
        <w:t xml:space="preserve">Ключевые слова: </w:t>
      </w:r>
      <w:r w:rsidRPr="004C1C07">
        <w:rPr>
          <w:rFonts w:ascii="Times New Roman" w:eastAsia="Calibri" w:hAnsi="Times New Roman" w:cs="Times New Roman"/>
          <w:sz w:val="20"/>
          <w:szCs w:val="20"/>
        </w:rPr>
        <w:t>распознавание эмоций, нейронные сети, глубокое обучение, методы дообучения модей</w:t>
      </w:r>
    </w:p>
    <w:p w14:paraId="5EFE16A0" w14:textId="77777777" w:rsidR="004C1C07" w:rsidRPr="004C1C07" w:rsidRDefault="004C1C07" w:rsidP="004C1C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4B6DF86" w14:textId="157144ED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В настоящее время задача распознавания эмоций по видеоданным остаётся актуальной и важной, особенно в контексте разработки цифровых ассистентов</w:t>
      </w:r>
      <w:r w:rsidR="00C05ACF">
        <w:rPr>
          <w:rFonts w:ascii="Times New Roman" w:eastAsia="Calibri" w:hAnsi="Times New Roman" w:cs="Times New Roman"/>
          <w:sz w:val="24"/>
          <w:szCs w:val="24"/>
        </w:rPr>
        <w:t> </w:t>
      </w:r>
      <w:r w:rsidRPr="004C1C07">
        <w:rPr>
          <w:rFonts w:ascii="Times New Roman" w:eastAsia="Calibri" w:hAnsi="Times New Roman" w:cs="Times New Roman"/>
          <w:sz w:val="24"/>
          <w:szCs w:val="24"/>
        </w:rPr>
        <w:t>[3]. Существующие методы искусственного интеллекта пока не достигли достаточной эффективности в этой области. Для более точного распознавания эмоций необходимо исследовать альтернативные подходы, которые учитывают множество признаков, способных влиять на принятие решений. Одним из таких подходов является применение глубокого обучения и нейронных сетей для улучшения результатов распознавания. В настоящее время считается, что эффективными методами являются использование глубокого обучения, таких как сверточные или рекуррентные нейронные сети, ансамблей моделей, комбинирующих несколько моделей на различных архитектурах, а также адаптивных признаков, которые учитывают контекстуальные особенности изображения. Дополнительно, аугментация данных, включающая генерацию новых примеров с использованием различных преобразований, таких как изменение яркости, контраста, добавление шума и других, также может существенно улучшить определение эмоциональной оценки в видеопотоке. Исследования в области распознавания эмоций приобретают все большую значимость в контексте разработки цифровых ассистентов, которые помогают мониторировать и поддерживать здоровье, а также автономные, когнитивные и двигательные функции человека [1</w:t>
      </w:r>
      <w:r w:rsidRPr="004C1C0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4C1C07">
        <w:rPr>
          <w:rFonts w:ascii="Times New Roman" w:eastAsia="Calibri" w:hAnsi="Times New Roman" w:cs="Times New Roman"/>
          <w:sz w:val="24"/>
          <w:szCs w:val="24"/>
        </w:rPr>
        <w:t>; с. 86—87]. Постоянное совершенствование методов и алгоритмов для распознавания эмоций позволит создать более точные и эффективные системы, способные адекватно взаимодействовать с людьми и помогать им в повседневной жизни.</w:t>
      </w:r>
    </w:p>
    <w:p w14:paraId="06AA0B00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 xml:space="preserve">В качестве набора данных для проведения экспериментов используется набор FER2013, состоящий из 30 000 изображений лиц RGB формата, размером 48х48 пикселей, размеченных по 7 классам (гнев, отвращение, страх, счастье, грусть, удивление, нейтральное состояние) с содержанием по 5 000 образцов каждого класса за исключением класса, “отвращение”, содержащим 600 объектов. </w:t>
      </w:r>
    </w:p>
    <w:p w14:paraId="4474A104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Ранее [2</w:t>
      </w:r>
      <w:r w:rsidRPr="004C1C0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4C1C07">
        <w:rPr>
          <w:rFonts w:ascii="Times New Roman" w:eastAsia="Calibri" w:hAnsi="Times New Roman" w:cs="Times New Roman"/>
          <w:sz w:val="24"/>
          <w:szCs w:val="24"/>
        </w:rPr>
        <w:t>; с. 258—259] строится сверточная модель нейронной сети с подбором параметров GridSearch позволяющим получить оценку равную 86% точности (accuracy), что будет считаться начальной оценкой для улучшения в текущем работе.</w:t>
      </w:r>
    </w:p>
    <w:p w14:paraId="49520220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Для построения модели с более высокими метриками точности можно рассмотреть возможность использования предобученных моделей, имеющих лучшую обобщающую способность и эффективного использования ресурсов и времени, затрачиваемых на обучение модели. В качестве такой модели в данной задачи предлагается использовать вариант модели VGG —  VGG19, использованной для решения задачи классификации изображений, построенной на основе сверточной нейронной сети и состоящей из 19 слоёв: 16 сверточных, 3 полносвязных, 5 слоев MaxPool для уменьшения размерности пространственного представления признаков и 1 слоя функции активации SoftMax, изначально обученной на наборе данных  ImageNet задачи детектирования лиц на 14 млн изображений [4 ; с. 835—837].</w:t>
      </w:r>
    </w:p>
    <w:p w14:paraId="6A286023" w14:textId="77777777" w:rsidR="004C1C07" w:rsidRPr="004C1C07" w:rsidRDefault="004C1C07" w:rsidP="004C1C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29FD08BD" w14:textId="77777777" w:rsidR="004C1C07" w:rsidRPr="004C1C07" w:rsidRDefault="004C1C07" w:rsidP="004C1C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114300" distB="114300" distL="114300" distR="114300" wp14:anchorId="7F6DE615" wp14:editId="3620AC57">
            <wp:extent cx="5422789" cy="3101009"/>
            <wp:effectExtent l="19050" t="0" r="6461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473" cy="3100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451552" w14:textId="77777777" w:rsidR="004C1C07" w:rsidRPr="004C1C07" w:rsidRDefault="004C1C07" w:rsidP="004C1C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Рис. 1. Архитектура модели VGG-19</w:t>
      </w:r>
    </w:p>
    <w:p w14:paraId="544FE2C0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BAB240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Представленную модель VGG-19 можно применить для прикладной задачи распознавания эмоций при условии выполнения трансферного обучения, при котором предварительно сохраняются параметры слоев и лишь последние n-слоёв проходят процесс обучения на основе новых данных, характерных для решаемой задачи. Данный метод обучения имеет право на существование только при схожести начальной задачи и решаемой (в текущем случае - задачи детекции и распознавания эмоции), в отличной ситуации может потребоваться подбор параметров на всех слоях из-за различия набора данных, вследствии чего подобранная архитекутура теряет свою производительность. Операция трансферного обучения будет заключаться в изменении предпоследних слоев, определяющих высокоуровневые признаки. Данные будут проходить через слой MaxPool для усреднения значения экземпляра объекта, а затем через полносвязный слой с функцией активации для вычисления вероятности принадлежности к уникальному классу, соответствующему одной из 7 эмоций. Процессу обучения подвергаются только последние измененные слои, остальные параметры слоев остаются фиксированными.</w:t>
      </w:r>
    </w:p>
    <w:p w14:paraId="7054F433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Для преодоления проблемы вариативности данных, которая может оказать влияние на недостаточную обобщающую способность модели, предлагается применить метод аугментации данных (генерирования на основе текущего набора новых изменённых фильтрами объектов), что в свою очередь может повлиять на увеличение эффективности распознавания.  Так, для каждого из 30 000 образцов набора данных были использованы следующие фильтры:</w:t>
      </w:r>
    </w:p>
    <w:p w14:paraId="06293627" w14:textId="77777777" w:rsidR="004C1C07" w:rsidRPr="004C1C07" w:rsidRDefault="004C1C07" w:rsidP="004C1C0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зеркальное отображение</w:t>
      </w:r>
    </w:p>
    <w:p w14:paraId="760F1FC0" w14:textId="77777777" w:rsidR="004C1C07" w:rsidRPr="004C1C07" w:rsidRDefault="004C1C07" w:rsidP="004C1C0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поворот на случайный угол</w:t>
      </w:r>
    </w:p>
    <w:p w14:paraId="3D4201AF" w14:textId="77777777" w:rsidR="004C1C07" w:rsidRPr="004C1C07" w:rsidRDefault="004C1C07" w:rsidP="004C1C0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масштабирование изображения</w:t>
      </w:r>
    </w:p>
    <w:p w14:paraId="28477702" w14:textId="77777777" w:rsidR="004C1C07" w:rsidRPr="004C1C07" w:rsidRDefault="004C1C07" w:rsidP="004C1C0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увеличение шума</w:t>
      </w:r>
    </w:p>
    <w:p w14:paraId="58AD58CC" w14:textId="77777777" w:rsidR="004C1C07" w:rsidRPr="004C1C07" w:rsidRDefault="004C1C07" w:rsidP="004C1C0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изменение насыщенности цвета</w:t>
      </w:r>
    </w:p>
    <w:p w14:paraId="0D34787B" w14:textId="77777777" w:rsidR="004C1C07" w:rsidRPr="004C1C07" w:rsidRDefault="004C1C07" w:rsidP="004C1C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FECF84" w14:textId="77777777" w:rsidR="004C1C07" w:rsidRPr="004C1C07" w:rsidRDefault="004C1C07" w:rsidP="004C1C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114300" distB="114300" distL="114300" distR="114300" wp14:anchorId="1E805110" wp14:editId="3BB282EB">
            <wp:extent cx="3260035" cy="2973788"/>
            <wp:effectExtent l="1905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0708" cy="2974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6BC3B6" w14:textId="77777777" w:rsidR="004C1C07" w:rsidRPr="004C1C07" w:rsidRDefault="004C1C07" w:rsidP="004C1C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Рис. 2. Применение фильтров к входному набору данных</w:t>
      </w:r>
    </w:p>
    <w:p w14:paraId="533FDEE7" w14:textId="77777777" w:rsidR="004C1C07" w:rsidRPr="004C1C07" w:rsidRDefault="004C1C07" w:rsidP="004C1C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4573030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Модель проходила обучение со следующими параметрами:</w:t>
      </w:r>
    </w:p>
    <w:p w14:paraId="2FE08D56" w14:textId="77777777" w:rsidR="004C1C07" w:rsidRPr="004C1C07" w:rsidRDefault="004C1C07" w:rsidP="004C1C07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использование выборки из 215 322 образцов</w:t>
      </w:r>
    </w:p>
    <w:p w14:paraId="549AE54C" w14:textId="77777777" w:rsidR="004C1C07" w:rsidRPr="004C1C07" w:rsidRDefault="004C1C07" w:rsidP="004C1C07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обучение на 32 образцах за одну итерацию обучения</w:t>
      </w:r>
    </w:p>
    <w:p w14:paraId="555B7245" w14:textId="77777777" w:rsidR="004C1C07" w:rsidRPr="004C1C07" w:rsidRDefault="004C1C07" w:rsidP="004C1C07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прохождение 25 проходов по всему набору данных</w:t>
      </w:r>
    </w:p>
    <w:p w14:paraId="303B9CDB" w14:textId="77777777" w:rsidR="004C1C07" w:rsidRPr="004C1C07" w:rsidRDefault="004C1C07" w:rsidP="004C1C07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использование Adam оптимизатора</w:t>
      </w:r>
    </w:p>
    <w:p w14:paraId="79FD4496" w14:textId="77777777" w:rsidR="004C1C07" w:rsidRPr="004C1C07" w:rsidRDefault="004C1C07" w:rsidP="004C1C07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использование функции потерь кросс-энтропии</w:t>
      </w:r>
    </w:p>
    <w:p w14:paraId="043D3631" w14:textId="77777777" w:rsidR="004C1C07" w:rsidRPr="004C1C07" w:rsidRDefault="004C1C07" w:rsidP="004C1C07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прохождение тестирования на кросс-валидации</w:t>
      </w:r>
    </w:p>
    <w:p w14:paraId="3B54A77B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Используя данную модель, были получены результаты на тестовом наборе данных, превосходящие полученные ранее, тем самым определить алгоритм, способный совершать эффективные предсказания.</w:t>
      </w:r>
    </w:p>
    <w:p w14:paraId="39A9DD92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44A5F33E" w14:textId="77777777" w:rsidR="004C1C07" w:rsidRPr="004C1C07" w:rsidRDefault="004C1C07" w:rsidP="004C1C0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C1C07">
        <w:rPr>
          <w:rFonts w:ascii="Times New Roman" w:eastAsia="Calibri" w:hAnsi="Times New Roman" w:cs="Times New Roman"/>
          <w:i/>
          <w:sz w:val="24"/>
          <w:szCs w:val="24"/>
        </w:rPr>
        <w:t>Таблица</w:t>
      </w:r>
    </w:p>
    <w:p w14:paraId="2D717D1F" w14:textId="77777777" w:rsidR="004C1C07" w:rsidRPr="004C1C07" w:rsidRDefault="004C1C07" w:rsidP="004C1C0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C07">
        <w:rPr>
          <w:rFonts w:ascii="Times New Roman" w:eastAsia="Calibri" w:hAnsi="Times New Roman" w:cs="Times New Roman"/>
          <w:b/>
          <w:sz w:val="24"/>
          <w:szCs w:val="24"/>
        </w:rPr>
        <w:t>Результаты экспериментов</w:t>
      </w:r>
    </w:p>
    <w:tbl>
      <w:tblPr>
        <w:tblW w:w="9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6526"/>
        <w:gridCol w:w="1260"/>
      </w:tblGrid>
      <w:tr w:rsidR="004C1C07" w:rsidRPr="004C1C07" w14:paraId="512C82D1" w14:textId="77777777" w:rsidTr="001500B8">
        <w:trPr>
          <w:trHeight w:val="20"/>
        </w:trPr>
        <w:tc>
          <w:tcPr>
            <w:tcW w:w="1740" w:type="dxa"/>
            <w:shd w:val="clear" w:color="auto" w:fill="auto"/>
          </w:tcPr>
          <w:p w14:paraId="75D9E1CE" w14:textId="77777777" w:rsidR="004C1C07" w:rsidRPr="004C1C07" w:rsidRDefault="004C1C07" w:rsidP="004C1C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>Метод</w:t>
            </w:r>
          </w:p>
        </w:tc>
        <w:tc>
          <w:tcPr>
            <w:tcW w:w="6526" w:type="dxa"/>
            <w:shd w:val="clear" w:color="auto" w:fill="auto"/>
          </w:tcPr>
          <w:p w14:paraId="42B889FB" w14:textId="77777777" w:rsidR="004C1C07" w:rsidRPr="004C1C07" w:rsidRDefault="004C1C07" w:rsidP="004C1C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>Описание</w:t>
            </w:r>
          </w:p>
        </w:tc>
        <w:tc>
          <w:tcPr>
            <w:tcW w:w="1260" w:type="dxa"/>
            <w:shd w:val="clear" w:color="auto" w:fill="auto"/>
          </w:tcPr>
          <w:p w14:paraId="3C923C9F" w14:textId="77777777" w:rsidR="004C1C07" w:rsidRPr="004C1C07" w:rsidRDefault="004C1C07" w:rsidP="004C1C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>Точность</w:t>
            </w:r>
          </w:p>
        </w:tc>
      </w:tr>
      <w:tr w:rsidR="004C1C07" w:rsidRPr="004C1C07" w14:paraId="6A1805CF" w14:textId="77777777" w:rsidTr="001500B8">
        <w:trPr>
          <w:trHeight w:val="22"/>
        </w:trPr>
        <w:tc>
          <w:tcPr>
            <w:tcW w:w="1740" w:type="dxa"/>
            <w:shd w:val="clear" w:color="auto" w:fill="auto"/>
          </w:tcPr>
          <w:p w14:paraId="33A36AB6" w14:textId="77777777" w:rsidR="004C1C07" w:rsidRPr="004C1C07" w:rsidRDefault="004C1C07" w:rsidP="004C1C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 xml:space="preserve">CNN </w:t>
            </w:r>
          </w:p>
        </w:tc>
        <w:tc>
          <w:tcPr>
            <w:tcW w:w="6526" w:type="dxa"/>
            <w:shd w:val="clear" w:color="auto" w:fill="auto"/>
          </w:tcPr>
          <w:p w14:paraId="1F419957" w14:textId="77777777" w:rsidR="004C1C07" w:rsidRPr="004C1C07" w:rsidRDefault="004C1C07" w:rsidP="004C1C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>Использование сверточной модели, подбор параметров GridSearch</w:t>
            </w:r>
          </w:p>
        </w:tc>
        <w:tc>
          <w:tcPr>
            <w:tcW w:w="1260" w:type="dxa"/>
            <w:shd w:val="clear" w:color="auto" w:fill="auto"/>
          </w:tcPr>
          <w:p w14:paraId="32A4748D" w14:textId="77777777" w:rsidR="004C1C07" w:rsidRPr="004C1C07" w:rsidRDefault="004C1C07" w:rsidP="004C1C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>86%</w:t>
            </w:r>
          </w:p>
        </w:tc>
      </w:tr>
      <w:tr w:rsidR="004C1C07" w:rsidRPr="004C1C07" w14:paraId="22C99769" w14:textId="77777777" w:rsidTr="001500B8">
        <w:trPr>
          <w:trHeight w:val="22"/>
        </w:trPr>
        <w:tc>
          <w:tcPr>
            <w:tcW w:w="1740" w:type="dxa"/>
            <w:shd w:val="clear" w:color="auto" w:fill="auto"/>
          </w:tcPr>
          <w:p w14:paraId="36A3C611" w14:textId="77777777" w:rsidR="004C1C07" w:rsidRPr="004C1C07" w:rsidRDefault="004C1C07" w:rsidP="004C1C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>CNN + VGG-19</w:t>
            </w:r>
          </w:p>
        </w:tc>
        <w:tc>
          <w:tcPr>
            <w:tcW w:w="6526" w:type="dxa"/>
            <w:shd w:val="clear" w:color="auto" w:fill="auto"/>
          </w:tcPr>
          <w:p w14:paraId="43F25B48" w14:textId="77777777" w:rsidR="004C1C07" w:rsidRPr="004C1C07" w:rsidRDefault="004C1C07" w:rsidP="004C1C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 xml:space="preserve">  Использование предобученной сверточной модели с трансферным обучением</w:t>
            </w:r>
          </w:p>
        </w:tc>
        <w:tc>
          <w:tcPr>
            <w:tcW w:w="1260" w:type="dxa"/>
            <w:shd w:val="clear" w:color="auto" w:fill="auto"/>
          </w:tcPr>
          <w:p w14:paraId="43A4C295" w14:textId="77777777" w:rsidR="004C1C07" w:rsidRPr="004C1C07" w:rsidRDefault="004C1C07" w:rsidP="004C1C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>92%</w:t>
            </w:r>
          </w:p>
        </w:tc>
      </w:tr>
      <w:tr w:rsidR="004C1C07" w:rsidRPr="004C1C07" w14:paraId="2BB14BB2" w14:textId="77777777" w:rsidTr="001500B8">
        <w:trPr>
          <w:trHeight w:val="22"/>
        </w:trPr>
        <w:tc>
          <w:tcPr>
            <w:tcW w:w="1740" w:type="dxa"/>
            <w:shd w:val="clear" w:color="auto" w:fill="auto"/>
          </w:tcPr>
          <w:p w14:paraId="2AC26359" w14:textId="77777777" w:rsidR="004C1C07" w:rsidRPr="004C1C07" w:rsidRDefault="004C1C07" w:rsidP="004C1C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>CNN + VGG-19 + аугментация</w:t>
            </w:r>
          </w:p>
        </w:tc>
        <w:tc>
          <w:tcPr>
            <w:tcW w:w="6526" w:type="dxa"/>
            <w:shd w:val="clear" w:color="auto" w:fill="auto"/>
          </w:tcPr>
          <w:p w14:paraId="7E6A1CC1" w14:textId="77777777" w:rsidR="004C1C07" w:rsidRPr="004C1C07" w:rsidRDefault="004C1C07" w:rsidP="004C1C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>Использование предобученной сверточной модели с трансферным обучением и обучением с помощью расширенного набора данных</w:t>
            </w:r>
          </w:p>
        </w:tc>
        <w:tc>
          <w:tcPr>
            <w:tcW w:w="1260" w:type="dxa"/>
            <w:shd w:val="clear" w:color="auto" w:fill="auto"/>
          </w:tcPr>
          <w:p w14:paraId="47DE06A2" w14:textId="77777777" w:rsidR="004C1C07" w:rsidRPr="004C1C07" w:rsidRDefault="004C1C07" w:rsidP="004C1C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4C1C07">
              <w:rPr>
                <w:rFonts w:ascii="Times New Roman" w:eastAsia="Calibri" w:hAnsi="Times New Roman" w:cs="Times New Roman"/>
                <w:szCs w:val="20"/>
              </w:rPr>
              <w:t>97%</w:t>
            </w:r>
          </w:p>
        </w:tc>
      </w:tr>
    </w:tbl>
    <w:p w14:paraId="4BB1B325" w14:textId="77777777" w:rsidR="004C1C07" w:rsidRPr="004C1C07" w:rsidRDefault="004C1C07" w:rsidP="004C1C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327737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В результате удалось разработать прототип модуля распознавания эмоций для прикладных задачей с целью получения результатов высокой точности - 97% с использованием предобученной модели, методов трансферного обучения и аугментации данных.</w:t>
      </w:r>
    </w:p>
    <w:p w14:paraId="5A1484F2" w14:textId="77777777" w:rsidR="004C1C07" w:rsidRPr="004C1C07" w:rsidRDefault="004C1C07" w:rsidP="004C1C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03D1D71" w14:textId="77777777" w:rsidR="004C1C07" w:rsidRPr="004C1C07" w:rsidRDefault="004C1C07" w:rsidP="004C1C0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C07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14:paraId="239F569D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1. </w:t>
      </w:r>
      <w:r w:rsidRPr="004C1C07">
        <w:rPr>
          <w:rFonts w:ascii="Times New Roman" w:eastAsia="Calibri" w:hAnsi="Times New Roman" w:cs="Times New Roman"/>
          <w:i/>
          <w:sz w:val="24"/>
          <w:szCs w:val="24"/>
        </w:rPr>
        <w:t xml:space="preserve">Корзун Д.Ж. </w:t>
      </w:r>
      <w:r w:rsidRPr="004C1C07">
        <w:rPr>
          <w:rFonts w:ascii="Times New Roman" w:eastAsia="Calibri" w:hAnsi="Times New Roman" w:cs="Times New Roman"/>
          <w:iCs/>
          <w:sz w:val="24"/>
          <w:szCs w:val="24"/>
        </w:rPr>
        <w:t>О цифровом ассистенте для мониторинга жизнестойкости человека в условиях повседневной жизни // Большие данные и проблемы общества. 2022. С. 86—89.</w:t>
      </w:r>
    </w:p>
    <w:p w14:paraId="32CA815B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4C1C07">
        <w:rPr>
          <w:rFonts w:ascii="Times New Roman" w:eastAsia="Calibri" w:hAnsi="Times New Roman" w:cs="Times New Roman"/>
          <w:sz w:val="24"/>
          <w:szCs w:val="24"/>
        </w:rPr>
        <w:t>2.</w:t>
      </w:r>
      <w:r w:rsidRPr="004C1C07">
        <w:rPr>
          <w:rFonts w:ascii="Times New Roman" w:eastAsia="Calibri" w:hAnsi="Times New Roman" w:cs="Times New Roman"/>
          <w:i/>
          <w:sz w:val="24"/>
          <w:szCs w:val="24"/>
        </w:rPr>
        <w:t xml:space="preserve"> Светова К. С. </w:t>
      </w:r>
      <w:r w:rsidRPr="004C1C07">
        <w:rPr>
          <w:rFonts w:ascii="Times New Roman" w:eastAsia="Calibri" w:hAnsi="Times New Roman" w:cs="Times New Roman"/>
          <w:iCs/>
          <w:sz w:val="24"/>
          <w:szCs w:val="24"/>
        </w:rPr>
        <w:t>Возможности технологий искусственного интеллекта по распознаванию эмоционального состояния детей в умном доме // Научно-исследовательская работа обучающихся и молодых учёных : материалы 73-й Всероссийской (с международным участием) научной конференции обучающихся и молодых учёных. Петрозаводск</w:t>
      </w:r>
      <w:r w:rsidRPr="004C1C0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, 2021. </w:t>
      </w:r>
      <w:r w:rsidRPr="004C1C07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4C1C0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. 257—260.</w:t>
      </w:r>
    </w:p>
    <w:p w14:paraId="1DD13C01" w14:textId="77777777" w:rsidR="004C1C07" w:rsidRPr="004C1C07" w:rsidRDefault="004C1C07" w:rsidP="004C1C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4C1C0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3. </w:t>
      </w:r>
      <w:r w:rsidRPr="004C1C0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Korzun D., Balandina E., Kashevnik A., Balandin S., Viola F. </w:t>
      </w:r>
      <w:r w:rsidRPr="004C1C0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Ambient Intelligence Services in IoT Environments: Emerging Research and Opportunities. IGI Global, 2019. 199 </w:t>
      </w: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</w:t>
      </w:r>
      <w:r w:rsidRPr="004C1C0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.</w:t>
      </w:r>
    </w:p>
    <w:p w14:paraId="7EF7B1D3" w14:textId="77777777" w:rsidR="000751C2" w:rsidRPr="004C1C07" w:rsidRDefault="004C1C07" w:rsidP="004C1C07">
      <w:pPr>
        <w:spacing w:after="0" w:line="240" w:lineRule="auto"/>
        <w:ind w:firstLine="709"/>
        <w:contextualSpacing/>
      </w:pPr>
      <w:r w:rsidRPr="004C1C07">
        <w:rPr>
          <w:rFonts w:ascii="Times New Roman" w:eastAsia="Calibri" w:hAnsi="Times New Roman" w:cs="Times New Roman"/>
          <w:sz w:val="24"/>
          <w:szCs w:val="24"/>
          <w:lang w:val="en-US"/>
        </w:rPr>
        <w:t>4. </w:t>
      </w:r>
      <w:r w:rsidRPr="004C1C0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Sudha V., Ganeshbabu T. R. </w:t>
      </w:r>
      <w:r w:rsidRPr="004C1C0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A Convolutional Neural Network Classifier VGG-19 Architecture for Lesion Detection and Grading in Diabetic Retinopathy Based on Deep Learning // Computers, Materials and Continua (Tech Science Press). </w:t>
      </w:r>
      <w:r w:rsidRPr="004C1C07">
        <w:rPr>
          <w:rFonts w:ascii="Times New Roman" w:eastAsia="Calibri" w:hAnsi="Times New Roman" w:cs="Times New Roman"/>
          <w:iCs/>
          <w:sz w:val="24"/>
          <w:szCs w:val="24"/>
        </w:rPr>
        <w:t>2020. С. 827—842.</w:t>
      </w:r>
    </w:p>
    <w:sectPr w:rsidR="000751C2" w:rsidRPr="004C1C07" w:rsidSect="009F1D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F33"/>
    <w:multiLevelType w:val="hybridMultilevel"/>
    <w:tmpl w:val="834A27FA"/>
    <w:lvl w:ilvl="0" w:tplc="A8F2D42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E47D09"/>
    <w:multiLevelType w:val="hybridMultilevel"/>
    <w:tmpl w:val="711464A8"/>
    <w:lvl w:ilvl="0" w:tplc="9CE238FA">
      <w:start w:val="1"/>
      <w:numFmt w:val="bullet"/>
      <w:suff w:val="space"/>
      <w:lvlText w:val=""/>
      <w:lvlJc w:val="left"/>
      <w:pPr>
        <w:ind w:left="284" w:hanging="142"/>
      </w:pPr>
      <w:rPr>
        <w:rFonts w:ascii="Symbol" w:hAnsi="Symbol" w:hint="default"/>
      </w:rPr>
    </w:lvl>
    <w:lvl w:ilvl="1" w:tplc="41C2198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7FCA2EED"/>
    <w:multiLevelType w:val="hybridMultilevel"/>
    <w:tmpl w:val="93547598"/>
    <w:lvl w:ilvl="0" w:tplc="E65257B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D9B"/>
    <w:rsid w:val="000751C2"/>
    <w:rsid w:val="00443D1C"/>
    <w:rsid w:val="004C1C07"/>
    <w:rsid w:val="004F66FD"/>
    <w:rsid w:val="008F4917"/>
    <w:rsid w:val="008F5DF3"/>
    <w:rsid w:val="00977799"/>
    <w:rsid w:val="009F1D9B"/>
    <w:rsid w:val="00C05ACF"/>
    <w:rsid w:val="00F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01E5"/>
  <w15:docId w15:val="{AC671AE7-0B1A-48DA-B26A-65196FE7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Антон Александрович Малышко</cp:lastModifiedBy>
  <cp:revision>5</cp:revision>
  <cp:lastPrinted>2024-03-15T12:47:00Z</cp:lastPrinted>
  <dcterms:created xsi:type="dcterms:W3CDTF">2024-03-15T12:03:00Z</dcterms:created>
  <dcterms:modified xsi:type="dcterms:W3CDTF">2024-03-16T11:26:00Z</dcterms:modified>
</cp:coreProperties>
</file>