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0200" w:type="dxa"/>
        <w:tblInd w:w="-492" w:type="dxa"/>
        <w:tblLook w:val="04A0" w:firstRow="1" w:lastRow="0" w:firstColumn="1" w:lastColumn="0" w:noHBand="0" w:noVBand="1"/>
      </w:tblPr>
      <w:tblGrid>
        <w:gridCol w:w="5400"/>
        <w:gridCol w:w="4800"/>
      </w:tblGrid>
      <w:tr w:rsidR="00E378E2" w:rsidRPr="008462E5" w:rsidTr="00BB0DE4">
        <w:trPr>
          <w:trHeight w:val="2963"/>
        </w:trPr>
        <w:tc>
          <w:tcPr>
            <w:tcW w:w="5400" w:type="dxa"/>
          </w:tcPr>
          <w:p w:rsidR="00E378E2" w:rsidRPr="008462E5" w:rsidRDefault="00E378E2" w:rsidP="00F53C4E">
            <w:pPr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</w:pP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 xml:space="preserve">Министерство образования и науки </w:t>
            </w:r>
          </w:p>
          <w:p w:rsidR="00E378E2" w:rsidRPr="008462E5" w:rsidRDefault="00E378E2" w:rsidP="00F53C4E">
            <w:pPr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</w:pP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Российской Федерации</w:t>
            </w:r>
          </w:p>
          <w:p w:rsidR="00E378E2" w:rsidRPr="008462E5" w:rsidRDefault="00E378E2" w:rsidP="00F53C4E">
            <w:pPr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</w:pP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E378E2" w:rsidRPr="008462E5" w:rsidRDefault="00E378E2" w:rsidP="00F53C4E">
            <w:pPr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</w:pP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«ПЕТРОЗАВОДСКИЙ ГОСУДА</w:t>
            </w: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Р</w:t>
            </w: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СТВЕННЫЙ УНИВЕРСИТЕТ»</w:t>
            </w:r>
          </w:p>
          <w:p w:rsidR="00E378E2" w:rsidRPr="008462E5" w:rsidRDefault="00E378E2" w:rsidP="00F53C4E">
            <w:pPr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32"/>
                <w:szCs w:val="32"/>
              </w:rPr>
            </w:pP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(ПетрГУ)</w:t>
            </w:r>
          </w:p>
        </w:tc>
        <w:tc>
          <w:tcPr>
            <w:tcW w:w="4800" w:type="dxa"/>
          </w:tcPr>
          <w:p w:rsidR="00E378E2" w:rsidRPr="008462E5" w:rsidRDefault="002D42A2" w:rsidP="00F53C4E">
            <w:pPr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auto"/>
                <w:kern w:val="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4197350</wp:posOffset>
                  </wp:positionH>
                  <wp:positionV relativeFrom="paragraph">
                    <wp:posOffset>1104265</wp:posOffset>
                  </wp:positionV>
                  <wp:extent cx="2578735" cy="1938655"/>
                  <wp:effectExtent l="1905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35" cy="193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color w:val="auto"/>
                <w:kern w:val="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4197350</wp:posOffset>
                  </wp:positionH>
                  <wp:positionV relativeFrom="paragraph">
                    <wp:posOffset>1104265</wp:posOffset>
                  </wp:positionV>
                  <wp:extent cx="2578735" cy="1938655"/>
                  <wp:effectExtent l="1905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35" cy="193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color w:val="auto"/>
                <w:kern w:val="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4197350</wp:posOffset>
                  </wp:positionH>
                  <wp:positionV relativeFrom="paragraph">
                    <wp:posOffset>1104265</wp:posOffset>
                  </wp:positionV>
                  <wp:extent cx="2578735" cy="1938655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35" cy="193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78E2"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УТВЕРЖДЕНО:</w:t>
            </w:r>
          </w:p>
          <w:p w:rsidR="00E378E2" w:rsidRPr="008462E5" w:rsidRDefault="00E378E2" w:rsidP="00F53C4E">
            <w:pPr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</w:pP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 xml:space="preserve">Ректор ПетрГУ </w:t>
            </w:r>
          </w:p>
          <w:p w:rsidR="00E378E2" w:rsidRPr="008462E5" w:rsidRDefault="002D42A2" w:rsidP="008462E5">
            <w:pPr>
              <w:pStyle w:val="Style1"/>
              <w:jc w:val="right"/>
              <w:rPr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61595</wp:posOffset>
                  </wp:positionV>
                  <wp:extent cx="2581275" cy="1943100"/>
                  <wp:effectExtent l="19050" t="0" r="952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2E5">
              <w:rPr>
                <w:rStyle w:val="FontStyle11"/>
              </w:rPr>
              <w:tab/>
            </w:r>
            <w:r w:rsidR="00E378E2" w:rsidRPr="008462E5">
              <w:rPr>
                <w:sz w:val="28"/>
                <w:szCs w:val="28"/>
              </w:rPr>
              <w:t xml:space="preserve"> А.В. ВОРОНИН</w:t>
            </w:r>
          </w:p>
        </w:tc>
      </w:tr>
      <w:tr w:rsidR="00E378E2" w:rsidRPr="008462E5" w:rsidTr="00F53C4E">
        <w:trPr>
          <w:trHeight w:val="952"/>
        </w:trPr>
        <w:tc>
          <w:tcPr>
            <w:tcW w:w="5400" w:type="dxa"/>
          </w:tcPr>
          <w:p w:rsidR="00E378E2" w:rsidRPr="008462E5" w:rsidRDefault="00E378E2" w:rsidP="00BB0DE4">
            <w:pPr>
              <w:rPr>
                <w:kern w:val="0"/>
              </w:rPr>
            </w:pPr>
          </w:p>
        </w:tc>
        <w:tc>
          <w:tcPr>
            <w:tcW w:w="4800" w:type="dxa"/>
          </w:tcPr>
          <w:p w:rsidR="00E378E2" w:rsidRPr="008462E5" w:rsidRDefault="00E378E2" w:rsidP="00BB0DE4">
            <w:pPr>
              <w:rPr>
                <w:kern w:val="0"/>
              </w:rPr>
            </w:pPr>
          </w:p>
        </w:tc>
      </w:tr>
    </w:tbl>
    <w:p w:rsidR="00E378E2" w:rsidRPr="008462E5" w:rsidRDefault="00E378E2" w:rsidP="00236D19">
      <w:pPr>
        <w:pStyle w:val="Style1"/>
        <w:rPr>
          <w:rStyle w:val="FontStyle11"/>
        </w:rPr>
      </w:pPr>
    </w:p>
    <w:p w:rsidR="00F53C4E" w:rsidRPr="008462E5" w:rsidRDefault="00F53C4E" w:rsidP="00236D19">
      <w:pPr>
        <w:spacing w:before="120"/>
        <w:ind w:firstLine="0"/>
        <w:jc w:val="center"/>
        <w:rPr>
          <w:rFonts w:ascii="Times New Roman" w:hAnsi="Times New Roman"/>
          <w:b/>
          <w:caps/>
          <w:color w:val="auto"/>
          <w:kern w:val="0"/>
          <w:sz w:val="32"/>
          <w:szCs w:val="32"/>
        </w:rPr>
      </w:pPr>
    </w:p>
    <w:p w:rsidR="00F53C4E" w:rsidRPr="008462E5" w:rsidRDefault="00F53C4E" w:rsidP="00236D19">
      <w:pPr>
        <w:spacing w:before="120"/>
        <w:ind w:firstLine="0"/>
        <w:jc w:val="center"/>
        <w:rPr>
          <w:rFonts w:ascii="Times New Roman" w:hAnsi="Times New Roman"/>
          <w:b/>
          <w:caps/>
          <w:color w:val="auto"/>
          <w:kern w:val="0"/>
          <w:sz w:val="32"/>
          <w:szCs w:val="32"/>
        </w:rPr>
      </w:pPr>
    </w:p>
    <w:p w:rsidR="00E378E2" w:rsidRPr="008462E5" w:rsidRDefault="00E378E2" w:rsidP="00236D19">
      <w:pPr>
        <w:spacing w:before="120"/>
        <w:ind w:firstLine="0"/>
        <w:jc w:val="center"/>
        <w:rPr>
          <w:rFonts w:ascii="Times New Roman" w:hAnsi="Times New Roman"/>
          <w:b/>
          <w:caps/>
          <w:color w:val="auto"/>
          <w:kern w:val="0"/>
          <w:sz w:val="32"/>
          <w:szCs w:val="32"/>
        </w:rPr>
      </w:pPr>
      <w:bookmarkStart w:id="0" w:name="_GoBack"/>
      <w:r w:rsidRPr="008462E5">
        <w:rPr>
          <w:rFonts w:ascii="Times New Roman" w:hAnsi="Times New Roman"/>
          <w:b/>
          <w:caps/>
          <w:color w:val="auto"/>
          <w:kern w:val="0"/>
          <w:sz w:val="32"/>
          <w:szCs w:val="32"/>
        </w:rPr>
        <w:t>Положение</w:t>
      </w:r>
    </w:p>
    <w:p w:rsidR="00E378E2" w:rsidRPr="008462E5" w:rsidRDefault="00E378E2" w:rsidP="00236D19">
      <w:pPr>
        <w:spacing w:before="120"/>
        <w:ind w:firstLine="0"/>
        <w:jc w:val="center"/>
        <w:rPr>
          <w:rFonts w:ascii="Times New Roman" w:hAnsi="Times New Roman"/>
          <w:b/>
          <w:caps/>
          <w:color w:val="auto"/>
          <w:kern w:val="0"/>
          <w:sz w:val="28"/>
          <w:szCs w:val="28"/>
        </w:rPr>
      </w:pPr>
      <w:r w:rsidRPr="008462E5">
        <w:rPr>
          <w:rFonts w:ascii="Times New Roman" w:hAnsi="Times New Roman"/>
          <w:b/>
          <w:caps/>
          <w:color w:val="auto"/>
          <w:kern w:val="0"/>
          <w:sz w:val="28"/>
          <w:szCs w:val="28"/>
        </w:rPr>
        <w:t xml:space="preserve">о ежегодной научной конференции </w:t>
      </w:r>
    </w:p>
    <w:p w:rsidR="00E378E2" w:rsidRPr="008462E5" w:rsidRDefault="00E378E2" w:rsidP="00236D19">
      <w:pPr>
        <w:spacing w:before="120"/>
        <w:ind w:firstLine="0"/>
        <w:jc w:val="center"/>
        <w:rPr>
          <w:rFonts w:ascii="Times New Roman" w:hAnsi="Times New Roman"/>
          <w:b/>
          <w:caps/>
          <w:color w:val="auto"/>
          <w:kern w:val="0"/>
          <w:sz w:val="28"/>
          <w:szCs w:val="28"/>
        </w:rPr>
      </w:pPr>
      <w:r w:rsidRPr="008462E5">
        <w:rPr>
          <w:rFonts w:ascii="Times New Roman" w:hAnsi="Times New Roman"/>
          <w:b/>
          <w:caps/>
          <w:color w:val="auto"/>
          <w:kern w:val="0"/>
          <w:sz w:val="28"/>
          <w:szCs w:val="28"/>
        </w:rPr>
        <w:t>обучающихся и молодых ученых</w:t>
      </w:r>
    </w:p>
    <w:p w:rsidR="00E378E2" w:rsidRPr="00236D19" w:rsidRDefault="00E378E2" w:rsidP="00236D19">
      <w:pPr>
        <w:spacing w:before="120"/>
        <w:ind w:firstLine="0"/>
        <w:jc w:val="center"/>
        <w:rPr>
          <w:rFonts w:ascii="Times New Roman" w:hAnsi="Times New Roman"/>
          <w:b/>
          <w:caps/>
          <w:color w:val="auto"/>
          <w:spacing w:val="-4"/>
          <w:kern w:val="0"/>
          <w:sz w:val="26"/>
        </w:rPr>
      </w:pPr>
      <w:r w:rsidRPr="00236D19">
        <w:rPr>
          <w:rFonts w:ascii="Times New Roman" w:hAnsi="Times New Roman"/>
          <w:b/>
          <w:caps/>
          <w:color w:val="auto"/>
          <w:spacing w:val="-4"/>
          <w:kern w:val="0"/>
          <w:sz w:val="26"/>
        </w:rPr>
        <w:t>ФГБОУ ВПО «Петрозаводский государственный университет»</w:t>
      </w:r>
    </w:p>
    <w:bookmarkEnd w:id="0"/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F53C4E" w:rsidRPr="008462E5" w:rsidRDefault="00F53C4E" w:rsidP="00236D19">
      <w:pPr>
        <w:pStyle w:val="Style2"/>
      </w:pPr>
    </w:p>
    <w:p w:rsidR="00F53C4E" w:rsidRPr="008462E5" w:rsidRDefault="00F53C4E" w:rsidP="00236D19">
      <w:pPr>
        <w:pStyle w:val="Style2"/>
      </w:pPr>
    </w:p>
    <w:p w:rsidR="00F53C4E" w:rsidRPr="008462E5" w:rsidRDefault="00F53C4E" w:rsidP="00236D19">
      <w:pPr>
        <w:pStyle w:val="Style2"/>
      </w:pPr>
    </w:p>
    <w:p w:rsidR="00F53C4E" w:rsidRPr="008462E5" w:rsidRDefault="00F53C4E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  <w:rPr>
          <w:rStyle w:val="FontStyle12"/>
          <w:b w:val="0"/>
          <w:sz w:val="26"/>
          <w:szCs w:val="26"/>
        </w:rPr>
      </w:pPr>
    </w:p>
    <w:p w:rsidR="00E378E2" w:rsidRPr="008462E5" w:rsidRDefault="00E378E2" w:rsidP="00236D19">
      <w:pPr>
        <w:pStyle w:val="Style2"/>
        <w:rPr>
          <w:rStyle w:val="FontStyle12"/>
          <w:b w:val="0"/>
          <w:sz w:val="26"/>
          <w:szCs w:val="26"/>
        </w:rPr>
      </w:pPr>
      <w:r w:rsidRPr="008462E5">
        <w:rPr>
          <w:rStyle w:val="FontStyle12"/>
          <w:b w:val="0"/>
          <w:sz w:val="26"/>
          <w:szCs w:val="26"/>
        </w:rPr>
        <w:t>Петрозаводск 2014</w:t>
      </w:r>
      <w:r w:rsidRPr="008462E5">
        <w:rPr>
          <w:rStyle w:val="FontStyle12"/>
          <w:b w:val="0"/>
          <w:sz w:val="26"/>
          <w:szCs w:val="26"/>
        </w:rPr>
        <w:br w:type="page"/>
      </w:r>
    </w:p>
    <w:p w:rsidR="00645E7A" w:rsidRPr="008462E5" w:rsidRDefault="00645E7A" w:rsidP="005310BA">
      <w:pPr>
        <w:spacing w:before="120"/>
        <w:jc w:val="center"/>
        <w:rPr>
          <w:rFonts w:ascii="Times New Roman" w:hAnsi="Times New Roman"/>
          <w:b/>
          <w:color w:val="auto"/>
          <w:kern w:val="0"/>
          <w:sz w:val="26"/>
        </w:rPr>
      </w:pPr>
      <w:r w:rsidRPr="008462E5">
        <w:rPr>
          <w:rFonts w:ascii="Times New Roman" w:hAnsi="Times New Roman"/>
          <w:b/>
          <w:color w:val="auto"/>
          <w:kern w:val="0"/>
          <w:sz w:val="26"/>
        </w:rPr>
        <w:lastRenderedPageBreak/>
        <w:t>1. Общие положения</w:t>
      </w:r>
    </w:p>
    <w:p w:rsidR="00645E7A" w:rsidRPr="008462E5" w:rsidRDefault="00645E7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1.1. Ежегодная научная конференция обучающихся и молодых ученых ФГБОУ ВПО «Петрозаводский государственный университет» (далее – конфере</w:t>
      </w:r>
      <w:r w:rsidRPr="008462E5">
        <w:rPr>
          <w:rFonts w:ascii="Times New Roman" w:hAnsi="Times New Roman"/>
          <w:color w:val="auto"/>
          <w:kern w:val="0"/>
          <w:sz w:val="26"/>
        </w:rPr>
        <w:t>н</w:t>
      </w:r>
      <w:r w:rsidRPr="008462E5">
        <w:rPr>
          <w:rFonts w:ascii="Times New Roman" w:hAnsi="Times New Roman"/>
          <w:color w:val="auto"/>
          <w:kern w:val="0"/>
          <w:sz w:val="26"/>
        </w:rPr>
        <w:t>ция) проводится в целях привлечения обучающихся к научно-исследовательской работе и повышения качества профессиональной подготовки бакалавров, маг</w:t>
      </w:r>
      <w:r w:rsidRPr="008462E5">
        <w:rPr>
          <w:rFonts w:ascii="Times New Roman" w:hAnsi="Times New Roman"/>
          <w:color w:val="auto"/>
          <w:kern w:val="0"/>
          <w:sz w:val="26"/>
        </w:rPr>
        <w:t>и</w:t>
      </w:r>
      <w:r w:rsidRPr="008462E5">
        <w:rPr>
          <w:rFonts w:ascii="Times New Roman" w:hAnsi="Times New Roman"/>
          <w:color w:val="auto"/>
          <w:kern w:val="0"/>
          <w:sz w:val="26"/>
        </w:rPr>
        <w:t>стров и аспирантов.</w:t>
      </w:r>
    </w:p>
    <w:p w:rsidR="00645E7A" w:rsidRPr="008462E5" w:rsidRDefault="00645E7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 xml:space="preserve">1.2. Подготовку, организацию и проведение конференции обеспечивает </w:t>
      </w:r>
      <w:r w:rsidR="00236D19">
        <w:rPr>
          <w:rFonts w:ascii="Times New Roman" w:hAnsi="Times New Roman"/>
          <w:color w:val="auto"/>
          <w:kern w:val="0"/>
          <w:sz w:val="26"/>
        </w:rPr>
        <w:br/>
      </w:r>
      <w:r w:rsidRPr="008462E5">
        <w:rPr>
          <w:rFonts w:ascii="Times New Roman" w:hAnsi="Times New Roman"/>
          <w:color w:val="auto"/>
          <w:kern w:val="0"/>
          <w:sz w:val="26"/>
        </w:rPr>
        <w:t>Отдел планирования научно-исследовательской работы Управления научных и</w:t>
      </w:r>
      <w:r w:rsidRPr="008462E5">
        <w:rPr>
          <w:rFonts w:ascii="Times New Roman" w:hAnsi="Times New Roman"/>
          <w:color w:val="auto"/>
          <w:kern w:val="0"/>
          <w:sz w:val="26"/>
        </w:rPr>
        <w:t>с</w:t>
      </w:r>
      <w:r w:rsidRPr="008462E5">
        <w:rPr>
          <w:rFonts w:ascii="Times New Roman" w:hAnsi="Times New Roman"/>
          <w:color w:val="auto"/>
          <w:kern w:val="0"/>
          <w:sz w:val="26"/>
        </w:rPr>
        <w:t>следований совместно с институтами, факультетами, Советом молодых ученых и Студенческим научным обществом ПетрГУ.</w:t>
      </w:r>
    </w:p>
    <w:p w:rsidR="00645E7A" w:rsidRPr="008462E5" w:rsidRDefault="00645E7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1.3. Порядок подготовки, организации и проведения конференции определ</w:t>
      </w:r>
      <w:r w:rsidRPr="008462E5">
        <w:rPr>
          <w:rFonts w:ascii="Times New Roman" w:hAnsi="Times New Roman"/>
          <w:color w:val="auto"/>
          <w:kern w:val="0"/>
          <w:sz w:val="26"/>
        </w:rPr>
        <w:t>я</w:t>
      </w:r>
      <w:r w:rsidRPr="008462E5">
        <w:rPr>
          <w:rFonts w:ascii="Times New Roman" w:hAnsi="Times New Roman"/>
          <w:color w:val="auto"/>
          <w:kern w:val="0"/>
          <w:sz w:val="26"/>
        </w:rPr>
        <w:t>ется настоящим Положением.</w:t>
      </w:r>
    </w:p>
    <w:p w:rsidR="00645E7A" w:rsidRPr="008462E5" w:rsidRDefault="00645E7A" w:rsidP="005310BA">
      <w:pPr>
        <w:spacing w:before="120"/>
        <w:jc w:val="center"/>
        <w:rPr>
          <w:rFonts w:ascii="Times New Roman" w:hAnsi="Times New Roman"/>
          <w:b/>
          <w:color w:val="auto"/>
          <w:kern w:val="0"/>
          <w:sz w:val="26"/>
        </w:rPr>
      </w:pPr>
      <w:r w:rsidRPr="008462E5">
        <w:rPr>
          <w:rFonts w:ascii="Times New Roman" w:hAnsi="Times New Roman"/>
          <w:b/>
          <w:color w:val="auto"/>
          <w:kern w:val="0"/>
          <w:sz w:val="26"/>
        </w:rPr>
        <w:t>2. Задачи конференции</w:t>
      </w:r>
    </w:p>
    <w:p w:rsidR="00645E7A" w:rsidRPr="008462E5" w:rsidRDefault="00645E7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2.2.1. Формирование общенаучных компетенций обучающихся, в т. ч. ум</w:t>
      </w:r>
      <w:r w:rsidRPr="008462E5">
        <w:rPr>
          <w:rFonts w:ascii="Times New Roman" w:hAnsi="Times New Roman"/>
          <w:color w:val="auto"/>
          <w:kern w:val="0"/>
          <w:sz w:val="26"/>
        </w:rPr>
        <w:t>е</w:t>
      </w:r>
      <w:r w:rsidRPr="008462E5">
        <w:rPr>
          <w:rFonts w:ascii="Times New Roman" w:hAnsi="Times New Roman"/>
          <w:color w:val="auto"/>
          <w:kern w:val="0"/>
          <w:sz w:val="26"/>
        </w:rPr>
        <w:t>ния обобщать, оформлять и излагать результаты своих научных исследований.</w:t>
      </w:r>
    </w:p>
    <w:p w:rsidR="00645E7A" w:rsidRPr="008462E5" w:rsidRDefault="00645E7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 xml:space="preserve">2.2.2. Выявление и поддержка </w:t>
      </w:r>
      <w:proofErr w:type="gramStart"/>
      <w:r w:rsidRPr="008462E5">
        <w:rPr>
          <w:rFonts w:ascii="Times New Roman" w:hAnsi="Times New Roman"/>
          <w:color w:val="auto"/>
          <w:kern w:val="0"/>
          <w:sz w:val="26"/>
        </w:rPr>
        <w:t>обучающихся</w:t>
      </w:r>
      <w:proofErr w:type="gramEnd"/>
      <w:r w:rsidRPr="008462E5">
        <w:rPr>
          <w:rFonts w:ascii="Times New Roman" w:hAnsi="Times New Roman"/>
          <w:color w:val="auto"/>
          <w:kern w:val="0"/>
          <w:sz w:val="26"/>
        </w:rPr>
        <w:t>, проявляющих интерес и сп</w:t>
      </w:r>
      <w:r w:rsidRPr="008462E5">
        <w:rPr>
          <w:rFonts w:ascii="Times New Roman" w:hAnsi="Times New Roman"/>
          <w:color w:val="auto"/>
          <w:kern w:val="0"/>
          <w:sz w:val="26"/>
        </w:rPr>
        <w:t>о</w:t>
      </w:r>
      <w:r w:rsidRPr="008462E5">
        <w:rPr>
          <w:rFonts w:ascii="Times New Roman" w:hAnsi="Times New Roman"/>
          <w:color w:val="auto"/>
          <w:kern w:val="0"/>
          <w:sz w:val="26"/>
        </w:rPr>
        <w:t>собности к самостоятельной научно-исследовательской работе.</w:t>
      </w:r>
    </w:p>
    <w:p w:rsidR="00645E7A" w:rsidRPr="008462E5" w:rsidRDefault="00645E7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2.2.3. Выявление и поддержка научных исследований, проводимых обуча</w:t>
      </w:r>
      <w:r w:rsidRPr="008462E5">
        <w:rPr>
          <w:rFonts w:ascii="Times New Roman" w:hAnsi="Times New Roman"/>
          <w:color w:val="auto"/>
          <w:kern w:val="0"/>
          <w:sz w:val="26"/>
        </w:rPr>
        <w:t>ю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щимися и молодыми учеными </w:t>
      </w:r>
      <w:r w:rsidR="007E0788" w:rsidRPr="008462E5">
        <w:rPr>
          <w:rFonts w:ascii="Times New Roman" w:hAnsi="Times New Roman"/>
          <w:color w:val="auto"/>
          <w:kern w:val="0"/>
          <w:sz w:val="26"/>
        </w:rPr>
        <w:t xml:space="preserve"> университета  (бакалаврами, студентами, активно занимающимися научной работой; магистрантами, аспирантами и соискателями ученой степени; кандидатами наук в возрасте до 35 лет)  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 с целью последующего представления их на всероссийские и международные конкурсы проектов и гра</w:t>
      </w:r>
      <w:r w:rsidRPr="008462E5">
        <w:rPr>
          <w:rFonts w:ascii="Times New Roman" w:hAnsi="Times New Roman"/>
          <w:color w:val="auto"/>
          <w:kern w:val="0"/>
          <w:sz w:val="26"/>
        </w:rPr>
        <w:t>н</w:t>
      </w:r>
      <w:r w:rsidRPr="008462E5">
        <w:rPr>
          <w:rFonts w:ascii="Times New Roman" w:hAnsi="Times New Roman"/>
          <w:color w:val="auto"/>
          <w:kern w:val="0"/>
          <w:sz w:val="26"/>
        </w:rPr>
        <w:t>тов, олимпиады и конференции обучающихся и молодых ученых.</w:t>
      </w:r>
    </w:p>
    <w:p w:rsidR="00645E7A" w:rsidRPr="008462E5" w:rsidRDefault="00645E7A" w:rsidP="005310BA">
      <w:pPr>
        <w:spacing w:before="120"/>
        <w:jc w:val="center"/>
        <w:rPr>
          <w:rFonts w:ascii="Times New Roman" w:hAnsi="Times New Roman"/>
          <w:b/>
          <w:color w:val="auto"/>
          <w:kern w:val="0"/>
          <w:sz w:val="26"/>
        </w:rPr>
      </w:pPr>
      <w:r w:rsidRPr="008462E5">
        <w:rPr>
          <w:rFonts w:ascii="Times New Roman" w:hAnsi="Times New Roman"/>
          <w:b/>
          <w:color w:val="auto"/>
          <w:kern w:val="0"/>
          <w:sz w:val="26"/>
        </w:rPr>
        <w:t>3. Организация и проведение конференции</w:t>
      </w:r>
    </w:p>
    <w:p w:rsidR="00645E7A" w:rsidRPr="008462E5" w:rsidRDefault="00981BE9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3.1. Конференция проводится в апреле текущего года. Конкретные сроки р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>боты секций определяются институтами и факультетами по согласованию с оргк</w:t>
      </w:r>
      <w:r w:rsidRPr="008462E5">
        <w:rPr>
          <w:rFonts w:ascii="Times New Roman" w:hAnsi="Times New Roman"/>
          <w:color w:val="auto"/>
          <w:kern w:val="0"/>
          <w:sz w:val="26"/>
        </w:rPr>
        <w:t>о</w:t>
      </w:r>
      <w:r w:rsidRPr="008462E5">
        <w:rPr>
          <w:rFonts w:ascii="Times New Roman" w:hAnsi="Times New Roman"/>
          <w:color w:val="auto"/>
          <w:kern w:val="0"/>
          <w:sz w:val="26"/>
        </w:rPr>
        <w:t>митетом.</w:t>
      </w:r>
    </w:p>
    <w:p w:rsidR="00981BE9" w:rsidRPr="008462E5" w:rsidRDefault="00981BE9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 xml:space="preserve">3.2. </w:t>
      </w:r>
      <w:proofErr w:type="gramStart"/>
      <w:r w:rsidRPr="008462E5">
        <w:rPr>
          <w:rFonts w:ascii="Times New Roman" w:hAnsi="Times New Roman"/>
          <w:color w:val="auto"/>
          <w:kern w:val="0"/>
          <w:sz w:val="26"/>
        </w:rPr>
        <w:t>Руководство подготовкой, организацией и проведением конференции осуществляет оргкомитет под председательством ректора университета, в состав которого по должности входят: проректор по НИР (заместитель председателя), проректор по учебной работе, проректор по социальной и воспитательной работе, проректор по  педагогическому воспитанию, проректор по довузовской и профор</w:t>
      </w:r>
      <w:r w:rsidRPr="008462E5">
        <w:rPr>
          <w:rFonts w:ascii="Times New Roman" w:hAnsi="Times New Roman"/>
          <w:color w:val="auto"/>
          <w:kern w:val="0"/>
          <w:sz w:val="26"/>
        </w:rPr>
        <w:t>и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ентационной работе, начальник Управления научных исследований, начальник </w:t>
      </w:r>
      <w:r w:rsidRPr="008462E5">
        <w:rPr>
          <w:rFonts w:ascii="Times New Roman" w:hAnsi="Times New Roman"/>
          <w:color w:val="auto"/>
          <w:kern w:val="0"/>
          <w:sz w:val="26"/>
        </w:rPr>
        <w:lastRenderedPageBreak/>
        <w:t>Управления по довузовской и профориентационной работе, начальник Отдела пл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>нирования НИР УНИ, начальник</w:t>
      </w:r>
      <w:proofErr w:type="gramEnd"/>
      <w:r w:rsidRPr="008462E5">
        <w:rPr>
          <w:rFonts w:ascii="Times New Roman" w:hAnsi="Times New Roman"/>
          <w:color w:val="auto"/>
          <w:kern w:val="0"/>
          <w:sz w:val="26"/>
        </w:rPr>
        <w:t xml:space="preserve"> Отдела профориентационной работы УДПР, к</w:t>
      </w:r>
      <w:r w:rsidRPr="008462E5">
        <w:rPr>
          <w:rFonts w:ascii="Times New Roman" w:hAnsi="Times New Roman"/>
          <w:color w:val="auto"/>
          <w:kern w:val="0"/>
          <w:sz w:val="26"/>
        </w:rPr>
        <w:t>у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раторы НИРС институтов и факультетов, председатель Совета молодых ученых, председатель Студенческого научного общества. </w:t>
      </w:r>
    </w:p>
    <w:p w:rsidR="00981BE9" w:rsidRPr="008462E5" w:rsidRDefault="00981BE9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3.3. Для непосредственной работы по подготовке, организации и проведению конференции оргкомитет формирует рабочую группу</w:t>
      </w:r>
      <w:r w:rsidR="00457F3A" w:rsidRPr="008462E5">
        <w:rPr>
          <w:rFonts w:ascii="Times New Roman" w:hAnsi="Times New Roman"/>
          <w:color w:val="auto"/>
          <w:kern w:val="0"/>
          <w:sz w:val="26"/>
        </w:rPr>
        <w:t xml:space="preserve"> из представителей структу</w:t>
      </w:r>
      <w:r w:rsidR="00457F3A" w:rsidRPr="008462E5">
        <w:rPr>
          <w:rFonts w:ascii="Times New Roman" w:hAnsi="Times New Roman"/>
          <w:color w:val="auto"/>
          <w:kern w:val="0"/>
          <w:sz w:val="26"/>
        </w:rPr>
        <w:t>р</w:t>
      </w:r>
      <w:r w:rsidR="00457F3A" w:rsidRPr="008462E5">
        <w:rPr>
          <w:rFonts w:ascii="Times New Roman" w:hAnsi="Times New Roman"/>
          <w:color w:val="auto"/>
          <w:kern w:val="0"/>
          <w:sz w:val="26"/>
        </w:rPr>
        <w:t>ных подразделений университета. Руководителем рабочей группы по должности является начальник Отдела планирования НИР УНИ.</w:t>
      </w:r>
    </w:p>
    <w:p w:rsidR="00457F3A" w:rsidRPr="008462E5" w:rsidRDefault="00457F3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3.4. Участие в конференции возможно в форме представления устных или стендовых докладов. Заочное участие в конференции возможно только в случае о</w:t>
      </w:r>
      <w:r w:rsidRPr="008462E5">
        <w:rPr>
          <w:rFonts w:ascii="Times New Roman" w:hAnsi="Times New Roman"/>
          <w:color w:val="auto"/>
          <w:kern w:val="0"/>
          <w:sz w:val="26"/>
        </w:rPr>
        <w:t>р</w:t>
      </w:r>
      <w:r w:rsidRPr="008462E5">
        <w:rPr>
          <w:rFonts w:ascii="Times New Roman" w:hAnsi="Times New Roman"/>
          <w:color w:val="auto"/>
          <w:kern w:val="0"/>
          <w:sz w:val="26"/>
        </w:rPr>
        <w:t>ганизации интерактивных (сетевых) секций, если проведение таковых предусма</w:t>
      </w:r>
      <w:r w:rsidRPr="008462E5">
        <w:rPr>
          <w:rFonts w:ascii="Times New Roman" w:hAnsi="Times New Roman"/>
          <w:color w:val="auto"/>
          <w:kern w:val="0"/>
          <w:sz w:val="26"/>
        </w:rPr>
        <w:t>т</w:t>
      </w:r>
      <w:r w:rsidRPr="008462E5">
        <w:rPr>
          <w:rFonts w:ascii="Times New Roman" w:hAnsi="Times New Roman"/>
          <w:color w:val="auto"/>
          <w:kern w:val="0"/>
          <w:sz w:val="26"/>
        </w:rPr>
        <w:t>ривается программой конференции текущего года.</w:t>
      </w:r>
    </w:p>
    <w:p w:rsidR="00457F3A" w:rsidRPr="008462E5" w:rsidRDefault="00457F3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3. 5. В конференции могут принимать участие обучающиеся других образ</w:t>
      </w:r>
      <w:r w:rsidRPr="008462E5">
        <w:rPr>
          <w:rFonts w:ascii="Times New Roman" w:hAnsi="Times New Roman"/>
          <w:color w:val="auto"/>
          <w:kern w:val="0"/>
          <w:sz w:val="26"/>
        </w:rPr>
        <w:t>о</w:t>
      </w:r>
      <w:r w:rsidRPr="008462E5">
        <w:rPr>
          <w:rFonts w:ascii="Times New Roman" w:hAnsi="Times New Roman"/>
          <w:color w:val="auto"/>
          <w:kern w:val="0"/>
          <w:sz w:val="26"/>
        </w:rPr>
        <w:t>вательных учреждений высшего и среднего профессионального, а также общего образования.</w:t>
      </w:r>
    </w:p>
    <w:p w:rsidR="00457F3A" w:rsidRPr="008462E5" w:rsidRDefault="00457F3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 xml:space="preserve">3. 6. Информация о подготовке и проведении конференции размещается на сайте ПетрГУ </w:t>
      </w:r>
      <w:hyperlink r:id="rId9" w:history="1">
        <w:r w:rsidRPr="008462E5">
          <w:rPr>
            <w:rStyle w:val="a6"/>
            <w:rFonts w:ascii="Times New Roman" w:hAnsi="Times New Roman"/>
            <w:color w:val="auto"/>
            <w:kern w:val="0"/>
            <w:sz w:val="26"/>
            <w:lang w:val="en-US"/>
          </w:rPr>
          <w:t>www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</w:rPr>
          <w:t>.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  <w:lang w:val="en-US"/>
          </w:rPr>
          <w:t>petrsu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</w:rPr>
          <w:t>.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  <w:lang w:val="en-US"/>
          </w:rPr>
          <w:t>ru</w:t>
        </w:r>
      </w:hyperlink>
      <w:r w:rsidRPr="008462E5">
        <w:rPr>
          <w:rFonts w:ascii="Times New Roman" w:hAnsi="Times New Roman"/>
          <w:color w:val="auto"/>
          <w:kern w:val="0"/>
          <w:sz w:val="26"/>
        </w:rPr>
        <w:t xml:space="preserve"> и на сайте конференции </w:t>
      </w:r>
      <w:hyperlink r:id="rId10" w:history="1">
        <w:r w:rsidRPr="008462E5">
          <w:rPr>
            <w:rStyle w:val="a6"/>
            <w:rFonts w:ascii="Times New Roman" w:hAnsi="Times New Roman"/>
            <w:color w:val="auto"/>
            <w:kern w:val="0"/>
            <w:sz w:val="26"/>
            <w:lang w:val="en-US"/>
          </w:rPr>
          <w:t>http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</w:rPr>
          <w:t>://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  <w:lang w:val="en-US"/>
          </w:rPr>
          <w:t>conf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</w:rPr>
          <w:t>.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  <w:lang w:val="en-US"/>
          </w:rPr>
          <w:t>petrsu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</w:rPr>
          <w:t>.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  <w:lang w:val="en-US"/>
          </w:rPr>
          <w:t>ru</w:t>
        </w:r>
      </w:hyperlink>
      <w:r w:rsidRPr="008462E5">
        <w:rPr>
          <w:rFonts w:ascii="Times New Roman" w:hAnsi="Times New Roman"/>
          <w:color w:val="auto"/>
          <w:kern w:val="0"/>
          <w:sz w:val="26"/>
        </w:rPr>
        <w:t xml:space="preserve">  </w:t>
      </w:r>
    </w:p>
    <w:p w:rsidR="00645E7A" w:rsidRPr="008462E5" w:rsidRDefault="00525CB6" w:rsidP="005310BA">
      <w:pPr>
        <w:spacing w:before="120"/>
        <w:jc w:val="center"/>
        <w:rPr>
          <w:rFonts w:ascii="Times New Roman" w:hAnsi="Times New Roman"/>
          <w:b/>
          <w:color w:val="auto"/>
          <w:kern w:val="0"/>
          <w:sz w:val="26"/>
        </w:rPr>
      </w:pPr>
      <w:r w:rsidRPr="008462E5">
        <w:rPr>
          <w:rFonts w:ascii="Times New Roman" w:hAnsi="Times New Roman"/>
          <w:b/>
          <w:color w:val="auto"/>
          <w:kern w:val="0"/>
          <w:sz w:val="26"/>
        </w:rPr>
        <w:t>4. Работа секций конференции</w:t>
      </w:r>
    </w:p>
    <w:p w:rsidR="00525CB6" w:rsidRPr="008462E5" w:rsidRDefault="00525CB6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4.1. Число и перечень секций определяют институты и факультеты по согл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сованию с оргкомитетом конференции. </w:t>
      </w:r>
    </w:p>
    <w:p w:rsidR="00525CB6" w:rsidRPr="008462E5" w:rsidRDefault="00525CB6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4.2. Программа работы секций должна включать не менее 10 устных докл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>дов при продолжительности одного доклада 10 – 15 минут. При меньшем числе з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>явленных докладов организуются объединенные секции.</w:t>
      </w:r>
    </w:p>
    <w:p w:rsidR="00525CB6" w:rsidRPr="008462E5" w:rsidRDefault="00525CB6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4.3. Как правило, один доклад должен быть представлен одним обучающи</w:t>
      </w:r>
      <w:r w:rsidRPr="008462E5">
        <w:rPr>
          <w:rFonts w:ascii="Times New Roman" w:hAnsi="Times New Roman"/>
          <w:color w:val="auto"/>
          <w:kern w:val="0"/>
          <w:sz w:val="26"/>
        </w:rPr>
        <w:t>м</w:t>
      </w:r>
      <w:r w:rsidRPr="008462E5">
        <w:rPr>
          <w:rFonts w:ascii="Times New Roman" w:hAnsi="Times New Roman"/>
          <w:color w:val="auto"/>
          <w:kern w:val="0"/>
          <w:sz w:val="26"/>
        </w:rPr>
        <w:t>ся. Соавторство допускается в докладах междисциплинарной тематики либо в д</w:t>
      </w:r>
      <w:r w:rsidRPr="008462E5">
        <w:rPr>
          <w:rFonts w:ascii="Times New Roman" w:hAnsi="Times New Roman"/>
          <w:color w:val="auto"/>
          <w:kern w:val="0"/>
          <w:sz w:val="26"/>
        </w:rPr>
        <w:t>о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кладах, подготовленных </w:t>
      </w:r>
      <w:proofErr w:type="gramStart"/>
      <w:r w:rsidRPr="008462E5">
        <w:rPr>
          <w:rFonts w:ascii="Times New Roman" w:hAnsi="Times New Roman"/>
          <w:color w:val="auto"/>
          <w:kern w:val="0"/>
          <w:sz w:val="26"/>
        </w:rPr>
        <w:t>обучающимися</w:t>
      </w:r>
      <w:proofErr w:type="gramEnd"/>
      <w:r w:rsidRPr="008462E5">
        <w:rPr>
          <w:rFonts w:ascii="Times New Roman" w:hAnsi="Times New Roman"/>
          <w:color w:val="auto"/>
          <w:kern w:val="0"/>
          <w:sz w:val="26"/>
        </w:rPr>
        <w:t xml:space="preserve"> разных форм обучения. </w:t>
      </w:r>
    </w:p>
    <w:p w:rsidR="00525CB6" w:rsidRPr="008462E5" w:rsidRDefault="00525CB6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4.4. Институты, факультеты определяют руководителей секций – председ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>телей секционных жюри</w:t>
      </w:r>
      <w:r w:rsidR="004C4688" w:rsidRPr="008462E5">
        <w:rPr>
          <w:rFonts w:ascii="Times New Roman" w:hAnsi="Times New Roman"/>
          <w:color w:val="auto"/>
          <w:kern w:val="0"/>
          <w:sz w:val="26"/>
        </w:rPr>
        <w:t>, а также формируют состав жюри</w:t>
      </w:r>
      <w:r w:rsidRPr="008462E5">
        <w:rPr>
          <w:rFonts w:ascii="Times New Roman" w:hAnsi="Times New Roman"/>
          <w:color w:val="auto"/>
          <w:kern w:val="0"/>
          <w:sz w:val="26"/>
        </w:rPr>
        <w:t>. В состав секционных жюри должны входить не менее трех преподавателей по профилю секции. В состав жюри могут также включаться аспиранты, магистры и бакалавры старших курсов.</w:t>
      </w:r>
    </w:p>
    <w:p w:rsidR="005310BA" w:rsidRPr="008462E5" w:rsidRDefault="005310B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4.5. Секционные жюри определяют одного победителя и призеров, занявших 2 и 3 места. Жюри имеет право высказать рекомендации относительно публикации лучших докладов и их представления на всероссийские и международные конку</w:t>
      </w:r>
      <w:r w:rsidRPr="008462E5">
        <w:rPr>
          <w:rFonts w:ascii="Times New Roman" w:hAnsi="Times New Roman"/>
          <w:color w:val="auto"/>
          <w:kern w:val="0"/>
          <w:sz w:val="26"/>
        </w:rPr>
        <w:t>р</w:t>
      </w:r>
      <w:r w:rsidRPr="008462E5">
        <w:rPr>
          <w:rFonts w:ascii="Times New Roman" w:hAnsi="Times New Roman"/>
          <w:color w:val="auto"/>
          <w:kern w:val="0"/>
          <w:sz w:val="26"/>
        </w:rPr>
        <w:lastRenderedPageBreak/>
        <w:t>сы грантов и проектов, конференции и олимпиады обучающихся и молодых уч</w:t>
      </w:r>
      <w:r w:rsidRPr="008462E5">
        <w:rPr>
          <w:rFonts w:ascii="Times New Roman" w:hAnsi="Times New Roman"/>
          <w:color w:val="auto"/>
          <w:kern w:val="0"/>
          <w:sz w:val="26"/>
        </w:rPr>
        <w:t>е</w:t>
      </w:r>
      <w:r w:rsidRPr="008462E5">
        <w:rPr>
          <w:rFonts w:ascii="Times New Roman" w:hAnsi="Times New Roman"/>
          <w:color w:val="auto"/>
          <w:kern w:val="0"/>
          <w:sz w:val="26"/>
        </w:rPr>
        <w:t>ных.</w:t>
      </w:r>
      <w:r w:rsidR="004C4688" w:rsidRPr="008462E5">
        <w:rPr>
          <w:rFonts w:ascii="Times New Roman" w:hAnsi="Times New Roman"/>
          <w:color w:val="auto"/>
          <w:kern w:val="0"/>
          <w:sz w:val="26"/>
        </w:rPr>
        <w:t xml:space="preserve"> Жюри также имеет право представления докладчиков к поощрению на уровне института или факультета.</w:t>
      </w:r>
    </w:p>
    <w:p w:rsidR="00525CB6" w:rsidRPr="008462E5" w:rsidRDefault="005310B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4.6. При оценке докладов члены секционных жюри должны учитывать нау</w:t>
      </w:r>
      <w:r w:rsidRPr="008462E5">
        <w:rPr>
          <w:rFonts w:ascii="Times New Roman" w:hAnsi="Times New Roman"/>
          <w:color w:val="auto"/>
          <w:kern w:val="0"/>
          <w:sz w:val="26"/>
        </w:rPr>
        <w:t>ч</w:t>
      </w:r>
      <w:r w:rsidRPr="008462E5">
        <w:rPr>
          <w:rFonts w:ascii="Times New Roman" w:hAnsi="Times New Roman"/>
          <w:color w:val="auto"/>
          <w:kern w:val="0"/>
          <w:sz w:val="26"/>
        </w:rPr>
        <w:t>ную значимость проведенной исследовательской работы, качество изложения и форму преподнесения материала. Оценочные показатели, приведенные в прилож</w:t>
      </w:r>
      <w:r w:rsidRPr="008462E5">
        <w:rPr>
          <w:rFonts w:ascii="Times New Roman" w:hAnsi="Times New Roman"/>
          <w:color w:val="auto"/>
          <w:kern w:val="0"/>
          <w:sz w:val="26"/>
        </w:rPr>
        <w:t>е</w:t>
      </w:r>
      <w:r w:rsidRPr="008462E5">
        <w:rPr>
          <w:rFonts w:ascii="Times New Roman" w:hAnsi="Times New Roman"/>
          <w:color w:val="auto"/>
          <w:kern w:val="0"/>
          <w:sz w:val="26"/>
        </w:rPr>
        <w:t>ниях 2 и 3 к настоящему Положению, носят рекомендательный характер. При р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>венстве голосов жюри решающим является голос руководителя секции.</w:t>
      </w:r>
    </w:p>
    <w:p w:rsidR="004C4688" w:rsidRPr="008462E5" w:rsidRDefault="004C4688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4.7. Заседания секций протоколируются. Участники секций должны пройти регистрацию</w:t>
      </w:r>
      <w:r w:rsidR="007B16BF" w:rsidRPr="008462E5">
        <w:rPr>
          <w:rFonts w:ascii="Times New Roman" w:hAnsi="Times New Roman"/>
          <w:color w:val="auto"/>
          <w:kern w:val="0"/>
          <w:sz w:val="26"/>
        </w:rPr>
        <w:t xml:space="preserve"> (рекомендуемая форма в приложении 1)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. </w:t>
      </w:r>
    </w:p>
    <w:p w:rsidR="005310BA" w:rsidRPr="008462E5" w:rsidRDefault="005310B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4.6. Председатели секционных жюри либо назначенные ими лица из числа профессорско-преподавательского или учебно-вспомогательного персонала явл</w:t>
      </w:r>
      <w:r w:rsidRPr="008462E5">
        <w:rPr>
          <w:rFonts w:ascii="Times New Roman" w:hAnsi="Times New Roman"/>
          <w:color w:val="auto"/>
          <w:kern w:val="0"/>
          <w:sz w:val="26"/>
        </w:rPr>
        <w:t>я</w:t>
      </w:r>
      <w:r w:rsidRPr="008462E5">
        <w:rPr>
          <w:rFonts w:ascii="Times New Roman" w:hAnsi="Times New Roman"/>
          <w:color w:val="auto"/>
          <w:kern w:val="0"/>
          <w:sz w:val="26"/>
        </w:rPr>
        <w:t>ются администраторами соответствующего раздела сайта конференции и обесп</w:t>
      </w:r>
      <w:r w:rsidRPr="008462E5">
        <w:rPr>
          <w:rFonts w:ascii="Times New Roman" w:hAnsi="Times New Roman"/>
          <w:color w:val="auto"/>
          <w:kern w:val="0"/>
          <w:sz w:val="26"/>
        </w:rPr>
        <w:t>е</w:t>
      </w:r>
      <w:r w:rsidRPr="008462E5">
        <w:rPr>
          <w:rFonts w:ascii="Times New Roman" w:hAnsi="Times New Roman"/>
          <w:color w:val="auto"/>
          <w:kern w:val="0"/>
          <w:sz w:val="26"/>
        </w:rPr>
        <w:t>чивают своевременное и точное размещение на сайте необходимой конференции.</w:t>
      </w:r>
    </w:p>
    <w:p w:rsidR="004C4688" w:rsidRPr="008462E5" w:rsidRDefault="004C4688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4.7. Институты и факультеты обеспечивают секции помещениями и необх</w:t>
      </w:r>
      <w:r w:rsidRPr="008462E5">
        <w:rPr>
          <w:rFonts w:ascii="Times New Roman" w:hAnsi="Times New Roman"/>
          <w:color w:val="auto"/>
          <w:kern w:val="0"/>
          <w:sz w:val="26"/>
        </w:rPr>
        <w:t>о</w:t>
      </w:r>
      <w:r w:rsidRPr="008462E5">
        <w:rPr>
          <w:rFonts w:ascii="Times New Roman" w:hAnsi="Times New Roman"/>
          <w:color w:val="auto"/>
          <w:kern w:val="0"/>
          <w:sz w:val="26"/>
        </w:rPr>
        <w:t>димым оборудованием.</w:t>
      </w:r>
    </w:p>
    <w:p w:rsidR="004C4688" w:rsidRPr="008462E5" w:rsidRDefault="004C4688" w:rsidP="004C4688">
      <w:pPr>
        <w:spacing w:before="120"/>
        <w:jc w:val="center"/>
        <w:rPr>
          <w:rFonts w:ascii="Times New Roman" w:hAnsi="Times New Roman"/>
          <w:b/>
          <w:color w:val="auto"/>
          <w:kern w:val="0"/>
          <w:sz w:val="26"/>
        </w:rPr>
      </w:pPr>
      <w:r w:rsidRPr="008462E5">
        <w:rPr>
          <w:rFonts w:ascii="Times New Roman" w:hAnsi="Times New Roman"/>
          <w:b/>
          <w:color w:val="auto"/>
          <w:kern w:val="0"/>
          <w:sz w:val="26"/>
        </w:rPr>
        <w:t>5. Подведение итогов и награждение участников конференции</w:t>
      </w:r>
    </w:p>
    <w:p w:rsidR="004C4688" w:rsidRPr="008462E5" w:rsidRDefault="004C4688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5.1. Итоги конференц</w:t>
      </w:r>
      <w:proofErr w:type="gramStart"/>
      <w:r w:rsidRPr="008462E5">
        <w:rPr>
          <w:rFonts w:ascii="Times New Roman" w:hAnsi="Times New Roman"/>
          <w:color w:val="auto"/>
          <w:kern w:val="0"/>
          <w:sz w:val="26"/>
        </w:rPr>
        <w:t>ии и ее</w:t>
      </w:r>
      <w:proofErr w:type="gramEnd"/>
      <w:r w:rsidRPr="008462E5">
        <w:rPr>
          <w:rFonts w:ascii="Times New Roman" w:hAnsi="Times New Roman"/>
          <w:color w:val="auto"/>
          <w:kern w:val="0"/>
          <w:sz w:val="26"/>
        </w:rPr>
        <w:t xml:space="preserve"> победителей объявляет оргкомитет. Соотве</w:t>
      </w:r>
      <w:r w:rsidRPr="008462E5">
        <w:rPr>
          <w:rFonts w:ascii="Times New Roman" w:hAnsi="Times New Roman"/>
          <w:color w:val="auto"/>
          <w:kern w:val="0"/>
          <w:sz w:val="26"/>
        </w:rPr>
        <w:t>т</w:t>
      </w:r>
      <w:r w:rsidRPr="008462E5">
        <w:rPr>
          <w:rFonts w:ascii="Times New Roman" w:hAnsi="Times New Roman"/>
          <w:color w:val="auto"/>
          <w:kern w:val="0"/>
          <w:sz w:val="26"/>
        </w:rPr>
        <w:t>ствующая информация размещается на сайтах университета и конференции и в г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>зете «Петрозаводский университет».</w:t>
      </w:r>
    </w:p>
    <w:p w:rsidR="004C4688" w:rsidRPr="008462E5" w:rsidRDefault="004C4688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5.2. Победители конференции награждаются дипломом первой степени и м</w:t>
      </w:r>
      <w:r w:rsidRPr="008462E5">
        <w:rPr>
          <w:rFonts w:ascii="Times New Roman" w:hAnsi="Times New Roman"/>
          <w:color w:val="auto"/>
          <w:kern w:val="0"/>
          <w:sz w:val="26"/>
        </w:rPr>
        <w:t>е</w:t>
      </w:r>
      <w:r w:rsidRPr="008462E5">
        <w:rPr>
          <w:rFonts w:ascii="Times New Roman" w:hAnsi="Times New Roman"/>
          <w:color w:val="auto"/>
          <w:kern w:val="0"/>
          <w:sz w:val="26"/>
        </w:rPr>
        <w:t>далью, призеры – дипломами второй и третей степени.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 Награждение победителей проводится на итоговом пленарном заседании. Призеры награждаются на засед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>а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>ниях ученых советов институтов и факультетов.</w:t>
      </w:r>
    </w:p>
    <w:p w:rsidR="004C4688" w:rsidRPr="008462E5" w:rsidRDefault="004C4688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 xml:space="preserve">5.3. По итогам конференции издается сборник 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>«Научн</w:t>
      </w:r>
      <w:r w:rsidR="001548FF" w:rsidRPr="008462E5">
        <w:rPr>
          <w:rFonts w:ascii="Times New Roman" w:hAnsi="Times New Roman"/>
          <w:color w:val="auto"/>
          <w:kern w:val="0"/>
          <w:sz w:val="26"/>
        </w:rPr>
        <w:t>о-исследовательская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 работа обучающихся и молодых ученых ПетрГУ». Публикации подлежат доклады победителей секций. Факультеты и институты могут также дополнительно пре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>д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ставить к публикации по одному докладу, представляющему научный интерес. Сборник издается в электронном виде. </w:t>
      </w:r>
      <w:r w:rsidR="007B16BF" w:rsidRPr="008462E5">
        <w:rPr>
          <w:rFonts w:ascii="Times New Roman" w:hAnsi="Times New Roman"/>
          <w:color w:val="auto"/>
          <w:kern w:val="0"/>
          <w:sz w:val="26"/>
        </w:rPr>
        <w:t xml:space="preserve">Рекомендуемые требования к содержанию  материалов представлены в приложении 4. </w:t>
      </w:r>
      <w:r w:rsidR="00E378E2" w:rsidRPr="008462E5">
        <w:rPr>
          <w:rFonts w:ascii="Times New Roman" w:hAnsi="Times New Roman"/>
          <w:color w:val="auto"/>
          <w:kern w:val="0"/>
          <w:sz w:val="26"/>
        </w:rPr>
        <w:t>Научные руководители работ обуча</w:t>
      </w:r>
      <w:r w:rsidR="00E378E2" w:rsidRPr="008462E5">
        <w:rPr>
          <w:rFonts w:ascii="Times New Roman" w:hAnsi="Times New Roman"/>
          <w:color w:val="auto"/>
          <w:kern w:val="0"/>
          <w:sz w:val="26"/>
        </w:rPr>
        <w:t>ю</w:t>
      </w:r>
      <w:r w:rsidR="00E378E2" w:rsidRPr="008462E5">
        <w:rPr>
          <w:rFonts w:ascii="Times New Roman" w:hAnsi="Times New Roman"/>
          <w:color w:val="auto"/>
          <w:kern w:val="0"/>
          <w:sz w:val="26"/>
        </w:rPr>
        <w:t>щихся несут ответственность за содержание представленных к публикации матер</w:t>
      </w:r>
      <w:r w:rsidR="00E378E2" w:rsidRPr="008462E5">
        <w:rPr>
          <w:rFonts w:ascii="Times New Roman" w:hAnsi="Times New Roman"/>
          <w:color w:val="auto"/>
          <w:kern w:val="0"/>
          <w:sz w:val="26"/>
        </w:rPr>
        <w:t>и</w:t>
      </w:r>
      <w:r w:rsidR="00E378E2" w:rsidRPr="008462E5">
        <w:rPr>
          <w:rFonts w:ascii="Times New Roman" w:hAnsi="Times New Roman"/>
          <w:color w:val="auto"/>
          <w:kern w:val="0"/>
          <w:sz w:val="26"/>
        </w:rPr>
        <w:t xml:space="preserve">алов конференции. 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Материалы сборника размещаются в Научной электронной библиотеке  </w:t>
      </w:r>
      <w:r w:rsidR="003A0F42" w:rsidRPr="008462E5">
        <w:rPr>
          <w:rFonts w:ascii="Times New Roman" w:hAnsi="Times New Roman"/>
          <w:color w:val="auto"/>
          <w:kern w:val="0"/>
          <w:sz w:val="26"/>
          <w:lang w:val="en-US"/>
        </w:rPr>
        <w:t>Elibrary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>.</w:t>
      </w:r>
      <w:r w:rsidR="003A0F42" w:rsidRPr="008462E5">
        <w:rPr>
          <w:rFonts w:ascii="Times New Roman" w:hAnsi="Times New Roman"/>
          <w:color w:val="auto"/>
          <w:kern w:val="0"/>
          <w:sz w:val="26"/>
          <w:lang w:val="en-US"/>
        </w:rPr>
        <w:t>ru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 и Научной электронной библиотеке Республики Карелия и индексируются РИНЦ. </w:t>
      </w:r>
    </w:p>
    <w:p w:rsidR="003A0F42" w:rsidRPr="008462E5" w:rsidRDefault="003A0F42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lastRenderedPageBreak/>
        <w:t>5.4. В случае несоответствия представленных к публикации докладов уст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>новленным требованиям, нарушения сроков представления и при отказе авторов от подписания лицензионных авторских соглашений оргкомитет отказывает авторам в публикации их докладов.</w:t>
      </w:r>
    </w:p>
    <w:p w:rsidR="00F53C4E" w:rsidRPr="008462E5" w:rsidRDefault="00F53C4E">
      <w:pPr>
        <w:widowControl/>
        <w:spacing w:line="240" w:lineRule="auto"/>
        <w:ind w:firstLine="0"/>
        <w:rPr>
          <w:color w:val="auto"/>
          <w:kern w:val="0"/>
          <w:sz w:val="26"/>
        </w:rPr>
      </w:pPr>
      <w:r w:rsidRPr="008462E5">
        <w:rPr>
          <w:color w:val="auto"/>
          <w:kern w:val="0"/>
          <w:sz w:val="26"/>
        </w:rPr>
        <w:br w:type="page"/>
      </w:r>
    </w:p>
    <w:p w:rsidR="00F53C4E" w:rsidRPr="008462E5" w:rsidRDefault="00F53C4E" w:rsidP="00F53C4E">
      <w:pPr>
        <w:pStyle w:val="2"/>
        <w:jc w:val="right"/>
      </w:pPr>
      <w:r w:rsidRPr="008462E5">
        <w:lastRenderedPageBreak/>
        <w:t>Приложение 1</w:t>
      </w:r>
    </w:p>
    <w:p w:rsidR="00F53C4E" w:rsidRPr="008462E5" w:rsidRDefault="00F53C4E" w:rsidP="00F53C4E">
      <w:pPr>
        <w:pStyle w:val="2"/>
      </w:pPr>
    </w:p>
    <w:p w:rsidR="00F53C4E" w:rsidRPr="008462E5" w:rsidRDefault="00F53C4E" w:rsidP="00F53C4E">
      <w:pPr>
        <w:pStyle w:val="ac"/>
        <w:ind w:firstLine="709"/>
        <w:jc w:val="center"/>
        <w:rPr>
          <w:rFonts w:eastAsia="Arial Unicode MS"/>
          <w:b/>
          <w:lang w:val="ru-RU"/>
        </w:rPr>
      </w:pPr>
      <w:r w:rsidRPr="008462E5">
        <w:rPr>
          <w:rFonts w:eastAsia="Arial Unicode MS"/>
          <w:b/>
          <w:lang w:val="ru-RU"/>
        </w:rPr>
        <w:t>ЯВОЧНЫЙ ЛИСТ</w:t>
      </w:r>
    </w:p>
    <w:p w:rsidR="00F53C4E" w:rsidRPr="008462E5" w:rsidRDefault="00F53C4E" w:rsidP="00F53C4E">
      <w:pPr>
        <w:pStyle w:val="ac"/>
        <w:ind w:firstLine="709"/>
        <w:jc w:val="center"/>
        <w:rPr>
          <w:rFonts w:eastAsia="Arial Unicode MS"/>
          <w:lang w:val="ru-RU"/>
        </w:rPr>
      </w:pPr>
      <w:r w:rsidRPr="008462E5">
        <w:rPr>
          <w:rFonts w:eastAsia="Arial Unicode MS"/>
          <w:lang w:val="ru-RU"/>
        </w:rPr>
        <w:t>Заседания секции ____________________________________</w:t>
      </w:r>
    </w:p>
    <w:p w:rsidR="00F53C4E" w:rsidRPr="008462E5" w:rsidRDefault="00F53C4E" w:rsidP="00F53C4E">
      <w:pPr>
        <w:pStyle w:val="ac"/>
        <w:ind w:firstLine="709"/>
        <w:jc w:val="center"/>
        <w:rPr>
          <w:rFonts w:eastAsia="Arial Unicode MS"/>
          <w:lang w:val="ru-RU"/>
        </w:rPr>
      </w:pP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  <w:r w:rsidRPr="008462E5">
        <w:rPr>
          <w:lang w:val="ru-RU"/>
        </w:rPr>
        <w:t>Всероссийской (с международным участием) научной конференции обучающихся и молодых ученых ПетрГУ</w:t>
      </w:r>
      <w:r w:rsidRPr="008462E5">
        <w:rPr>
          <w:rFonts w:eastAsia="Arial Unicode MS"/>
          <w:lang w:val="ru-RU"/>
        </w:rPr>
        <w:t xml:space="preserve"> </w:t>
      </w: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  <w:r w:rsidRPr="008462E5">
        <w:rPr>
          <w:rFonts w:eastAsia="Arial Unicode MS"/>
          <w:lang w:val="ru-RU"/>
        </w:rPr>
        <w:t>Факультет/институт_____________________________________________</w:t>
      </w: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  <w:r w:rsidRPr="008462E5">
        <w:rPr>
          <w:rFonts w:eastAsia="Arial Unicode MS"/>
          <w:lang w:val="ru-RU"/>
        </w:rPr>
        <w:t>Дата___________________________________________________</w:t>
      </w: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3687"/>
        <w:gridCol w:w="2411"/>
        <w:gridCol w:w="2399"/>
      </w:tblGrid>
      <w:tr w:rsidR="00F53C4E" w:rsidRPr="008462E5" w:rsidTr="00BB0DE4">
        <w:tc>
          <w:tcPr>
            <w:tcW w:w="1101" w:type="dxa"/>
          </w:tcPr>
          <w:p w:rsidR="00F53C4E" w:rsidRPr="008462E5" w:rsidRDefault="00F53C4E" w:rsidP="00BB0DE4">
            <w:pPr>
              <w:pStyle w:val="ac"/>
              <w:jc w:val="center"/>
              <w:rPr>
                <w:rFonts w:eastAsia="Arial Unicode MS"/>
                <w:lang w:val="ru-RU"/>
              </w:rPr>
            </w:pPr>
            <w:r w:rsidRPr="008462E5">
              <w:rPr>
                <w:rFonts w:eastAsia="Arial Unicode MS"/>
                <w:lang w:val="ru-RU"/>
              </w:rPr>
              <w:t xml:space="preserve">№ </w:t>
            </w:r>
            <w:proofErr w:type="gramStart"/>
            <w:r w:rsidRPr="008462E5">
              <w:rPr>
                <w:rFonts w:eastAsia="Arial Unicode MS"/>
                <w:lang w:val="ru-RU"/>
              </w:rPr>
              <w:t>п</w:t>
            </w:r>
            <w:proofErr w:type="gramEnd"/>
            <w:r w:rsidRPr="008462E5">
              <w:rPr>
                <w:rFonts w:eastAsia="Arial Unicode MS"/>
                <w:lang w:val="ru-RU"/>
              </w:rPr>
              <w:t>/п</w:t>
            </w:r>
          </w:p>
        </w:tc>
        <w:tc>
          <w:tcPr>
            <w:tcW w:w="3825" w:type="dxa"/>
          </w:tcPr>
          <w:p w:rsidR="00F53C4E" w:rsidRPr="008462E5" w:rsidRDefault="00F53C4E" w:rsidP="00BB0DE4">
            <w:pPr>
              <w:pStyle w:val="ac"/>
              <w:jc w:val="center"/>
              <w:rPr>
                <w:rFonts w:eastAsia="Arial Unicode MS"/>
                <w:lang w:val="ru-RU"/>
              </w:rPr>
            </w:pPr>
            <w:r w:rsidRPr="008462E5">
              <w:rPr>
                <w:rFonts w:eastAsia="Arial Unicode MS"/>
                <w:lang w:val="ru-RU"/>
              </w:rPr>
              <w:t>Ф</w:t>
            </w:r>
            <w:r w:rsidR="00D865FA">
              <w:rPr>
                <w:rFonts w:eastAsia="Arial Unicode MS"/>
                <w:lang w:val="ru-RU"/>
              </w:rPr>
              <w:t>.</w:t>
            </w:r>
            <w:r w:rsidRPr="008462E5">
              <w:rPr>
                <w:rFonts w:eastAsia="Arial Unicode MS"/>
                <w:lang w:val="ru-RU"/>
              </w:rPr>
              <w:t>И</w:t>
            </w:r>
            <w:r w:rsidR="00D865FA">
              <w:rPr>
                <w:rFonts w:eastAsia="Arial Unicode MS"/>
                <w:lang w:val="ru-RU"/>
              </w:rPr>
              <w:t>.</w:t>
            </w:r>
            <w:r w:rsidRPr="008462E5">
              <w:rPr>
                <w:rFonts w:eastAsia="Arial Unicode MS"/>
                <w:lang w:val="ru-RU"/>
              </w:rPr>
              <w:t>О</w:t>
            </w:r>
            <w:r w:rsidR="00D865FA">
              <w:rPr>
                <w:rFonts w:eastAsia="Arial Unicode MS"/>
                <w:lang w:val="ru-RU"/>
              </w:rPr>
              <w:t>.</w:t>
            </w:r>
          </w:p>
        </w:tc>
        <w:tc>
          <w:tcPr>
            <w:tcW w:w="2464" w:type="dxa"/>
          </w:tcPr>
          <w:p w:rsidR="00F53C4E" w:rsidRPr="008462E5" w:rsidRDefault="00F53C4E" w:rsidP="00BB0DE4">
            <w:pPr>
              <w:pStyle w:val="ac"/>
              <w:jc w:val="center"/>
              <w:rPr>
                <w:rFonts w:eastAsia="Arial Unicode MS"/>
                <w:lang w:val="ru-RU"/>
              </w:rPr>
            </w:pPr>
            <w:r w:rsidRPr="008462E5">
              <w:rPr>
                <w:rFonts w:eastAsia="Arial Unicode MS"/>
                <w:lang w:val="ru-RU"/>
              </w:rPr>
              <w:t>Должность</w:t>
            </w:r>
          </w:p>
        </w:tc>
        <w:tc>
          <w:tcPr>
            <w:tcW w:w="2464" w:type="dxa"/>
          </w:tcPr>
          <w:p w:rsidR="00F53C4E" w:rsidRPr="008462E5" w:rsidRDefault="00F53C4E" w:rsidP="00BB0DE4">
            <w:pPr>
              <w:pStyle w:val="ac"/>
              <w:jc w:val="center"/>
              <w:rPr>
                <w:rFonts w:eastAsia="Arial Unicode MS"/>
                <w:lang w:val="ru-RU"/>
              </w:rPr>
            </w:pPr>
            <w:r w:rsidRPr="008462E5">
              <w:rPr>
                <w:rFonts w:eastAsia="Arial Unicode MS"/>
                <w:lang w:val="ru-RU"/>
              </w:rPr>
              <w:t>Подпись</w:t>
            </w:r>
          </w:p>
        </w:tc>
      </w:tr>
      <w:tr w:rsidR="00F53C4E" w:rsidRPr="008462E5" w:rsidTr="00BB0DE4">
        <w:tc>
          <w:tcPr>
            <w:tcW w:w="1101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  <w:r w:rsidRPr="008462E5">
              <w:rPr>
                <w:rFonts w:eastAsia="Arial Unicode MS"/>
                <w:lang w:val="ru-RU"/>
              </w:rPr>
              <w:t>1</w:t>
            </w:r>
          </w:p>
        </w:tc>
        <w:tc>
          <w:tcPr>
            <w:tcW w:w="3825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</w:p>
        </w:tc>
        <w:tc>
          <w:tcPr>
            <w:tcW w:w="2464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</w:p>
        </w:tc>
        <w:tc>
          <w:tcPr>
            <w:tcW w:w="2464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</w:p>
        </w:tc>
      </w:tr>
      <w:tr w:rsidR="00F53C4E" w:rsidRPr="008462E5" w:rsidTr="00BB0DE4">
        <w:tc>
          <w:tcPr>
            <w:tcW w:w="1101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  <w:r w:rsidRPr="008462E5">
              <w:rPr>
                <w:rFonts w:eastAsia="Arial Unicode MS"/>
                <w:lang w:val="ru-RU"/>
              </w:rPr>
              <w:t>2</w:t>
            </w:r>
          </w:p>
        </w:tc>
        <w:tc>
          <w:tcPr>
            <w:tcW w:w="3825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</w:p>
        </w:tc>
        <w:tc>
          <w:tcPr>
            <w:tcW w:w="2464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</w:p>
        </w:tc>
        <w:tc>
          <w:tcPr>
            <w:tcW w:w="2464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</w:p>
        </w:tc>
      </w:tr>
    </w:tbl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</w:p>
    <w:p w:rsidR="00F53C4E" w:rsidRPr="008462E5" w:rsidRDefault="00F53C4E" w:rsidP="00F53C4E">
      <w:pPr>
        <w:pStyle w:val="2"/>
        <w:jc w:val="right"/>
        <w:rPr>
          <w:rFonts w:eastAsia="Arial Unicode MS"/>
        </w:rPr>
      </w:pPr>
      <w:r w:rsidRPr="008462E5">
        <w:rPr>
          <w:rFonts w:ascii="Book Antiqua" w:eastAsia="Arial Unicode MS" w:hAnsi="Book Antiqua"/>
        </w:rPr>
        <w:br w:type="page"/>
      </w:r>
      <w:r w:rsidRPr="008462E5">
        <w:rPr>
          <w:rFonts w:eastAsia="Arial Unicode MS"/>
        </w:rPr>
        <w:lastRenderedPageBreak/>
        <w:t>Приложение 2</w:t>
      </w: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</w:p>
    <w:p w:rsidR="00D865FA" w:rsidRPr="00D865FA" w:rsidRDefault="00F53C4E" w:rsidP="00D865FA">
      <w:pPr>
        <w:pStyle w:val="Default"/>
        <w:jc w:val="center"/>
        <w:rPr>
          <w:b/>
          <w:bCs/>
          <w:iCs/>
        </w:rPr>
      </w:pPr>
      <w:r w:rsidRPr="008462E5">
        <w:rPr>
          <w:b/>
          <w:bCs/>
          <w:iCs/>
        </w:rPr>
        <w:t>ОЦЕНОЧНЫЕ ПОКАЗАТЕЛИ</w:t>
      </w:r>
    </w:p>
    <w:p w:rsidR="00F53C4E" w:rsidRPr="008462E5" w:rsidRDefault="00F53C4E" w:rsidP="00D865FA">
      <w:pPr>
        <w:pStyle w:val="Default"/>
      </w:pPr>
      <w:r w:rsidRPr="008462E5">
        <w:rPr>
          <w:b/>
          <w:bCs/>
          <w:i/>
          <w:iCs/>
        </w:rPr>
        <w:t>1. На</w:t>
      </w:r>
      <w:r w:rsidR="00D865FA">
        <w:rPr>
          <w:b/>
          <w:bCs/>
          <w:i/>
          <w:iCs/>
        </w:rPr>
        <w:t>учная ценность и новизна работы</w:t>
      </w:r>
    </w:p>
    <w:p w:rsidR="00F53C4E" w:rsidRPr="008462E5" w:rsidRDefault="00F53C4E" w:rsidP="00D865FA">
      <w:pPr>
        <w:pStyle w:val="Default"/>
        <w:suppressAutoHyphens/>
        <w:ind w:firstLine="720"/>
        <w:jc w:val="both"/>
      </w:pPr>
      <w:r w:rsidRPr="008462E5">
        <w:t xml:space="preserve">В разделе </w:t>
      </w:r>
      <w:proofErr w:type="gramStart"/>
      <w:r w:rsidRPr="008462E5">
        <w:t>представлены</w:t>
      </w:r>
      <w:proofErr w:type="gramEnd"/>
      <w:r w:rsidRPr="008462E5">
        <w:t xml:space="preserve"> 10 признаков, каждый из которых оценивается 1 баллом. Общий максимальный балл по этому разделу ―  10. Отсутствие любого из перечисленных признаков снижает указанный общий балл на 1. </w:t>
      </w:r>
    </w:p>
    <w:p w:rsidR="00F53C4E" w:rsidRPr="008462E5" w:rsidRDefault="00F53C4E" w:rsidP="00D865FA">
      <w:pPr>
        <w:pStyle w:val="Default"/>
        <w:suppressAutoHyphens/>
        <w:ind w:firstLine="720"/>
        <w:jc w:val="both"/>
      </w:pP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Работа носит экспериментальный или исследовательский характер.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Тема исследования достаточно актуальна, инновационная.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В процессе выполнения работы использовались современные методы исследования.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Автор владеет методикой постановки эксперимента (проведения исследования).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При анализе результатов применялись современные статистические методы обработки.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Текст сообщения на достаточно высоком научном уровне.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Текст сообщения в сжатой форме отражает сущность и основные результаты проведенных исследований.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При обработке результатов проводилось сопоставление с современными научными данными.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Текст работы построен по строгой логической схеме: введение, обзор литературы, цель работы, методика и материалы, собственные данные, анализ собственных данных, выводы, заключение.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Степень соответствия иллюстрированного материала (графиков, таблиц, рисунков и пр.) излагаемым данным. </w:t>
      </w:r>
    </w:p>
    <w:p w:rsidR="00F53C4E" w:rsidRPr="008462E5" w:rsidRDefault="00D865FA" w:rsidP="00D865FA">
      <w:pPr>
        <w:pStyle w:val="Default"/>
        <w:suppressAutoHyphens/>
        <w:ind w:firstLine="720"/>
        <w:jc w:val="both"/>
      </w:pPr>
      <w:r>
        <w:rPr>
          <w:b/>
          <w:bCs/>
          <w:i/>
          <w:iCs/>
        </w:rPr>
        <w:br/>
        <w:t>2. Качество доклада</w:t>
      </w:r>
      <w:r w:rsidR="00F53C4E" w:rsidRPr="008462E5">
        <w:rPr>
          <w:b/>
          <w:bCs/>
          <w:i/>
          <w:iCs/>
        </w:rPr>
        <w:t xml:space="preserve">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Сообщение изложено в устной форме, автор свободно оперирует терминами, обладает ораторскими способностями и грамотной речью, доклад сопровождается синхронной демонстрацией имеющегося иллюстративного материала — </w:t>
      </w:r>
      <w:r w:rsidRPr="008462E5">
        <w:rPr>
          <w:b/>
          <w:bCs/>
        </w:rPr>
        <w:t>5 баллов</w:t>
      </w:r>
      <w:r w:rsidRPr="008462E5">
        <w:t xml:space="preserve">.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Сообщение изложено в устной форме, однако автору недостает свободы в обращении с терминами, ораторских способностей, умения демонстрировать иллюстрации — </w:t>
      </w:r>
      <w:r w:rsidRPr="008462E5">
        <w:rPr>
          <w:b/>
          <w:bCs/>
        </w:rPr>
        <w:t>4 балла</w:t>
      </w:r>
      <w:r w:rsidRPr="008462E5">
        <w:t xml:space="preserve">.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Сообщение изложено в устной форме, однако автор часто обращается к рукописи работы, иллюстративный материал продемонстрирован неубедительно — </w:t>
      </w:r>
      <w:r w:rsidRPr="008462E5">
        <w:rPr>
          <w:b/>
          <w:bCs/>
        </w:rPr>
        <w:t>3 балла</w:t>
      </w:r>
      <w:r w:rsidRPr="008462E5">
        <w:t xml:space="preserve">.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Сообщение в основном прочитано по рукописи доклада, автор отрывается от текста только в момент демонстрации таблиц, слайдов и др. — </w:t>
      </w:r>
      <w:r w:rsidRPr="008462E5">
        <w:rPr>
          <w:b/>
          <w:bCs/>
        </w:rPr>
        <w:t>2 балла</w:t>
      </w:r>
      <w:r w:rsidRPr="008462E5">
        <w:t xml:space="preserve">. </w:t>
      </w:r>
    </w:p>
    <w:p w:rsidR="00F53C4E" w:rsidRPr="008462E5" w:rsidRDefault="00F53C4E" w:rsidP="00D865FA">
      <w:pPr>
        <w:pStyle w:val="ac"/>
        <w:suppressAutoHyphens/>
        <w:jc w:val="both"/>
        <w:rPr>
          <w:lang w:val="ru-RU"/>
        </w:rPr>
      </w:pPr>
      <w:r w:rsidRPr="008462E5">
        <w:rPr>
          <w:color w:val="000000"/>
          <w:lang w:val="ru-RU" w:eastAsia="ru-RU"/>
        </w:rPr>
        <w:t>• Сообщение</w:t>
      </w:r>
      <w:r w:rsidRPr="008462E5">
        <w:rPr>
          <w:lang w:val="ru-RU"/>
        </w:rPr>
        <w:t xml:space="preserve"> полностью прочитано по тексту доклада, иллюстративный материал демонстрируется в конце и сопровождается неубедительными разъяснениями — </w:t>
      </w:r>
      <w:r w:rsidRPr="008462E5">
        <w:rPr>
          <w:b/>
          <w:bCs/>
          <w:lang w:val="ru-RU"/>
        </w:rPr>
        <w:t>1 балл</w:t>
      </w:r>
      <w:r w:rsidRPr="008462E5">
        <w:rPr>
          <w:lang w:val="ru-RU"/>
        </w:rPr>
        <w:t>.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Сообщение полностью прочитано по тексту, иллюстрированный материал не сопровождается пояснениями — </w:t>
      </w:r>
      <w:r w:rsidRPr="008462E5">
        <w:rPr>
          <w:b/>
          <w:bCs/>
        </w:rPr>
        <w:t>0 баллов</w:t>
      </w:r>
      <w:r w:rsidRPr="008462E5">
        <w:t xml:space="preserve">. </w:t>
      </w:r>
    </w:p>
    <w:p w:rsidR="00F53C4E" w:rsidRPr="008462E5" w:rsidRDefault="00D865FA" w:rsidP="00D865FA">
      <w:pPr>
        <w:pStyle w:val="Default"/>
        <w:suppressAutoHyphens/>
        <w:ind w:firstLine="720"/>
        <w:jc w:val="both"/>
      </w:pPr>
      <w:r>
        <w:rPr>
          <w:b/>
          <w:bCs/>
          <w:i/>
          <w:iCs/>
        </w:rPr>
        <w:br/>
        <w:t>3. Оформление работы</w:t>
      </w:r>
      <w:r w:rsidR="00F53C4E" w:rsidRPr="008462E5">
        <w:rPr>
          <w:b/>
          <w:bCs/>
          <w:i/>
          <w:iCs/>
        </w:rPr>
        <w:t xml:space="preserve">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Работа богато иллюстрирована качественно выполненными таблицами, слайдами, роликами, демонстрируемыми в логической связи с излагаемым материалом — </w:t>
      </w:r>
      <w:r w:rsidRPr="008462E5">
        <w:rPr>
          <w:b/>
          <w:bCs/>
        </w:rPr>
        <w:t>5 баллов</w:t>
      </w:r>
      <w:r w:rsidRPr="008462E5">
        <w:t xml:space="preserve">.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Работа проиллюстрирована таблицами, слайдами, выполненными наспех, демонстрация их логически не связана с излагаемым сообщением — </w:t>
      </w:r>
      <w:r w:rsidRPr="008462E5">
        <w:rPr>
          <w:b/>
          <w:bCs/>
        </w:rPr>
        <w:t>4 балла</w:t>
      </w:r>
      <w:r w:rsidRPr="008462E5">
        <w:t xml:space="preserve">.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Иллюстративного материала слишком много, качество выполнения его невысокое, демонстрация неубедительна. Часть иллюстративного материала в тексте стендового сообщения не поясняется и не используется — </w:t>
      </w:r>
      <w:r w:rsidRPr="008462E5">
        <w:rPr>
          <w:b/>
          <w:bCs/>
        </w:rPr>
        <w:t>3 балла</w:t>
      </w:r>
      <w:r w:rsidRPr="008462E5">
        <w:t xml:space="preserve">.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Иллюстративного материала слишком мало, он и выглядит и демонстрируется неубедительно — </w:t>
      </w:r>
      <w:r w:rsidRPr="008462E5">
        <w:rPr>
          <w:b/>
          <w:bCs/>
        </w:rPr>
        <w:t>2 балла</w:t>
      </w:r>
      <w:r w:rsidRPr="008462E5">
        <w:t xml:space="preserve">.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Иллюстративного материала слишком мало. В ходе изложения материала он не используется — </w:t>
      </w:r>
      <w:r w:rsidRPr="008462E5">
        <w:rPr>
          <w:b/>
          <w:bCs/>
        </w:rPr>
        <w:t>1 балл</w:t>
      </w:r>
      <w:r w:rsidRPr="008462E5">
        <w:t xml:space="preserve">.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Сообщение не сопровождается никакой демонстрацией — </w:t>
      </w:r>
      <w:r w:rsidRPr="008462E5">
        <w:rPr>
          <w:b/>
          <w:bCs/>
        </w:rPr>
        <w:t>0 баллов</w:t>
      </w:r>
      <w:r w:rsidRPr="008462E5">
        <w:t xml:space="preserve">. </w:t>
      </w:r>
    </w:p>
    <w:p w:rsidR="00F53C4E" w:rsidRPr="008462E5" w:rsidRDefault="00F53C4E" w:rsidP="00D865FA">
      <w:pPr>
        <w:pStyle w:val="Default"/>
        <w:suppressAutoHyphens/>
        <w:jc w:val="right"/>
        <w:rPr>
          <w:sz w:val="20"/>
          <w:szCs w:val="20"/>
        </w:rPr>
      </w:pPr>
      <w:r w:rsidRPr="008462E5">
        <w:rPr>
          <w:b/>
          <w:bCs/>
          <w:i/>
          <w:iCs/>
        </w:rPr>
        <w:br w:type="page"/>
      </w:r>
      <w:r w:rsidRPr="008462E5">
        <w:rPr>
          <w:sz w:val="20"/>
          <w:szCs w:val="20"/>
        </w:rPr>
        <w:lastRenderedPageBreak/>
        <w:t>продолжение Приложения 2</w:t>
      </w:r>
    </w:p>
    <w:p w:rsidR="00F53C4E" w:rsidRPr="008462E5" w:rsidRDefault="00F53C4E" w:rsidP="00F53C4E">
      <w:pPr>
        <w:pStyle w:val="Default"/>
        <w:ind w:firstLine="720"/>
        <w:rPr>
          <w:b/>
          <w:bCs/>
          <w:i/>
          <w:iCs/>
        </w:rPr>
      </w:pPr>
    </w:p>
    <w:p w:rsidR="00F53C4E" w:rsidRPr="008462E5" w:rsidRDefault="00D865FA" w:rsidP="00D865FA">
      <w:pPr>
        <w:pStyle w:val="Default"/>
      </w:pPr>
      <w:r>
        <w:rPr>
          <w:b/>
          <w:bCs/>
          <w:i/>
          <w:iCs/>
        </w:rPr>
        <w:t>4. Умение поддержать дискуссию</w:t>
      </w:r>
      <w:r w:rsidR="00F53C4E" w:rsidRPr="008462E5">
        <w:rPr>
          <w:b/>
          <w:bCs/>
          <w:i/>
          <w:iCs/>
        </w:rPr>
        <w:t xml:space="preserve">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Докладчик активно участвует в дискуссии, убедительно отвечает на поставленные вопросы, показывает глубокое знание материала по исследуемой теме — </w:t>
      </w:r>
      <w:r w:rsidRPr="008462E5">
        <w:rPr>
          <w:b/>
          <w:bCs/>
        </w:rPr>
        <w:t>5 баллов</w:t>
      </w:r>
      <w:r w:rsidRPr="008462E5">
        <w:t xml:space="preserve">.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Докладчик активно участвует в дискуссии, однако затрудняется в ответах на некоторые вопросы в связи с недостаточным знанием литературы по данной проблеме — </w:t>
      </w:r>
      <w:r w:rsidRPr="008462E5">
        <w:rPr>
          <w:b/>
          <w:bCs/>
        </w:rPr>
        <w:t>4 балла</w:t>
      </w:r>
      <w:r w:rsidRPr="008462E5">
        <w:t xml:space="preserve">.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Докладчик неубедительно отвечает на вопросы, слабо знаком с литературой по данной проблеме, сбивается при ответах — </w:t>
      </w:r>
      <w:r w:rsidRPr="008462E5">
        <w:rPr>
          <w:b/>
          <w:bCs/>
        </w:rPr>
        <w:t>3 балла</w:t>
      </w:r>
      <w:r w:rsidRPr="008462E5">
        <w:t xml:space="preserve">.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 xml:space="preserve">• Докладчик не может ответить на ряд вопросов, не знаком с литературой по данной проблеме — </w:t>
      </w:r>
      <w:r w:rsidRPr="008462E5">
        <w:rPr>
          <w:b/>
          <w:bCs/>
        </w:rPr>
        <w:t>2 балла</w:t>
      </w:r>
      <w:r w:rsidRPr="008462E5">
        <w:t xml:space="preserve">. </w:t>
      </w:r>
    </w:p>
    <w:p w:rsidR="00F53C4E" w:rsidRPr="008462E5" w:rsidRDefault="00F53C4E" w:rsidP="00D865FA">
      <w:pPr>
        <w:pStyle w:val="Default"/>
        <w:suppressAutoHyphens/>
        <w:jc w:val="both"/>
      </w:pPr>
      <w:r w:rsidRPr="008462E5">
        <w:t>• Докладчик не может ответить на большинство вопросов, отдельные ответы неправил</w:t>
      </w:r>
      <w:r w:rsidR="00D865FA">
        <w:t>ь</w:t>
      </w:r>
      <w:r w:rsidRPr="008462E5">
        <w:t>ные или неубедительные, пытается подыскать ответ в тексте доклада, не знаком с литер</w:t>
      </w:r>
      <w:r w:rsidRPr="008462E5">
        <w:t>а</w:t>
      </w:r>
      <w:r w:rsidRPr="008462E5">
        <w:t xml:space="preserve">турой по данной проблеме — </w:t>
      </w:r>
      <w:r w:rsidRPr="008462E5">
        <w:rPr>
          <w:b/>
          <w:bCs/>
        </w:rPr>
        <w:t>1 балл</w:t>
      </w:r>
      <w:r w:rsidRPr="008462E5">
        <w:t xml:space="preserve">. </w:t>
      </w:r>
    </w:p>
    <w:p w:rsidR="00F53C4E" w:rsidRPr="008462E5" w:rsidRDefault="00F53C4E" w:rsidP="00D865FA">
      <w:pPr>
        <w:pStyle w:val="ac"/>
        <w:suppressAutoHyphens/>
        <w:jc w:val="both"/>
        <w:rPr>
          <w:lang w:val="ru-RU"/>
        </w:rPr>
      </w:pPr>
      <w:r w:rsidRPr="008462E5">
        <w:rPr>
          <w:lang w:val="ru-RU"/>
        </w:rPr>
        <w:t xml:space="preserve">• Докладчик не может ответить ни на один вопрос по изложенному материалу — </w:t>
      </w:r>
      <w:r w:rsidRPr="008462E5">
        <w:rPr>
          <w:b/>
          <w:bCs/>
          <w:lang w:val="ru-RU"/>
        </w:rPr>
        <w:t>0 баллов</w:t>
      </w:r>
      <w:r w:rsidRPr="008462E5">
        <w:rPr>
          <w:lang w:val="ru-RU"/>
        </w:rPr>
        <w:t>.</w:t>
      </w:r>
    </w:p>
    <w:p w:rsidR="00F53C4E" w:rsidRPr="008462E5" w:rsidRDefault="00F53C4E" w:rsidP="00D865FA">
      <w:pPr>
        <w:pStyle w:val="ac"/>
        <w:suppressAutoHyphens/>
        <w:ind w:firstLine="709"/>
        <w:jc w:val="right"/>
        <w:rPr>
          <w:rFonts w:eastAsia="Arial Unicode MS"/>
          <w:sz w:val="20"/>
          <w:szCs w:val="20"/>
          <w:lang w:val="ru-RU"/>
        </w:rPr>
      </w:pPr>
      <w:r w:rsidRPr="008462E5">
        <w:rPr>
          <w:rFonts w:eastAsia="Arial Unicode MS"/>
          <w:sz w:val="20"/>
          <w:szCs w:val="20"/>
          <w:lang w:val="ru-RU"/>
        </w:rPr>
        <w:br w:type="page"/>
      </w:r>
      <w:r w:rsidRPr="008462E5">
        <w:rPr>
          <w:rFonts w:eastAsia="Arial Unicode MS"/>
          <w:sz w:val="20"/>
          <w:szCs w:val="20"/>
          <w:lang w:val="ru-RU"/>
        </w:rPr>
        <w:lastRenderedPageBreak/>
        <w:t>Приложение 3</w:t>
      </w:r>
    </w:p>
    <w:p w:rsidR="00F53C4E" w:rsidRPr="008462E5" w:rsidRDefault="00F53C4E" w:rsidP="00F53C4E">
      <w:pPr>
        <w:pStyle w:val="Default"/>
        <w:jc w:val="center"/>
      </w:pPr>
      <w:r w:rsidRPr="008462E5">
        <w:rPr>
          <w:b/>
          <w:bCs/>
        </w:rPr>
        <w:t>ОЦЕНОЧНЫЙ ЛИСТ ВЫСТУПЛЕНИЙ</w:t>
      </w: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  <w:r w:rsidRPr="008462E5">
        <w:rPr>
          <w:lang w:val="ru-RU"/>
        </w:rPr>
        <w:t>Всероссийской (с международным участием) научной конференции обучающихся и молодых ученых ПетрГУ</w:t>
      </w:r>
      <w:r w:rsidRPr="008462E5">
        <w:rPr>
          <w:rFonts w:eastAsia="Arial Unicode MS"/>
          <w:lang w:val="ru-RU"/>
        </w:rPr>
        <w:t xml:space="preserve"> </w:t>
      </w: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</w:p>
    <w:p w:rsidR="00F53C4E" w:rsidRPr="008462E5" w:rsidRDefault="00F53C4E" w:rsidP="00F53C4E">
      <w:pPr>
        <w:pStyle w:val="Default"/>
      </w:pPr>
      <w:r w:rsidRPr="008462E5">
        <w:t xml:space="preserve">Секция_____________________________________________________ </w:t>
      </w:r>
    </w:p>
    <w:p w:rsidR="00F53C4E" w:rsidRPr="008462E5" w:rsidRDefault="00F53C4E" w:rsidP="00F53C4E">
      <w:pPr>
        <w:pStyle w:val="Default"/>
      </w:pPr>
      <w:r w:rsidRPr="008462E5">
        <w:t xml:space="preserve">Факультет/институт_________________________________________________ </w:t>
      </w:r>
    </w:p>
    <w:p w:rsidR="00F53C4E" w:rsidRPr="008462E5" w:rsidRDefault="00F53C4E" w:rsidP="00F53C4E">
      <w:pPr>
        <w:pStyle w:val="Default"/>
      </w:pPr>
      <w:r w:rsidRPr="008462E5">
        <w:t>Ф</w:t>
      </w:r>
      <w:r w:rsidR="00D865FA">
        <w:t>.</w:t>
      </w:r>
      <w:r w:rsidRPr="008462E5">
        <w:t>И</w:t>
      </w:r>
      <w:r w:rsidR="00D865FA">
        <w:t>.</w:t>
      </w:r>
      <w:r w:rsidRPr="008462E5">
        <w:t>О</w:t>
      </w:r>
      <w:r w:rsidR="00D865FA">
        <w:t>.</w:t>
      </w:r>
      <w:r w:rsidRPr="008462E5">
        <w:t xml:space="preserve"> члена жюри_________________________________________________ </w:t>
      </w:r>
    </w:p>
    <w:p w:rsidR="00F53C4E" w:rsidRPr="008462E5" w:rsidRDefault="00F53C4E" w:rsidP="00F53C4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608"/>
        <w:gridCol w:w="1307"/>
        <w:gridCol w:w="1310"/>
        <w:gridCol w:w="1701"/>
        <w:gridCol w:w="1582"/>
        <w:gridCol w:w="1527"/>
      </w:tblGrid>
      <w:tr w:rsidR="00F53C4E" w:rsidRPr="008462E5" w:rsidTr="00BB0DE4">
        <w:tc>
          <w:tcPr>
            <w:tcW w:w="561" w:type="dxa"/>
          </w:tcPr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№</w:t>
            </w:r>
          </w:p>
        </w:tc>
        <w:tc>
          <w:tcPr>
            <w:tcW w:w="1662" w:type="dxa"/>
          </w:tcPr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Ф</w:t>
            </w:r>
            <w:r w:rsidR="00D865FA">
              <w:t>.</w:t>
            </w:r>
            <w:r w:rsidRPr="008462E5">
              <w:t>И</w:t>
            </w:r>
            <w:r w:rsidR="00D865FA">
              <w:t>.</w:t>
            </w:r>
            <w:r w:rsidRPr="008462E5">
              <w:t>О</w:t>
            </w:r>
            <w:r w:rsidR="00D865FA">
              <w:t>.</w:t>
            </w:r>
          </w:p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докладчика</w:t>
            </w:r>
          </w:p>
        </w:tc>
        <w:tc>
          <w:tcPr>
            <w:tcW w:w="1347" w:type="dxa"/>
          </w:tcPr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Научная ценность и новизна работы</w:t>
            </w:r>
          </w:p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(1)</w:t>
            </w:r>
          </w:p>
        </w:tc>
        <w:tc>
          <w:tcPr>
            <w:tcW w:w="1350" w:type="dxa"/>
          </w:tcPr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Качество доклада</w:t>
            </w:r>
          </w:p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(2)</w:t>
            </w:r>
          </w:p>
        </w:tc>
        <w:tc>
          <w:tcPr>
            <w:tcW w:w="1745" w:type="dxa"/>
          </w:tcPr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Оформление работы</w:t>
            </w:r>
          </w:p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 xml:space="preserve"> (3)</w:t>
            </w:r>
          </w:p>
        </w:tc>
        <w:tc>
          <w:tcPr>
            <w:tcW w:w="1623" w:type="dxa"/>
          </w:tcPr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Умение по</w:t>
            </w:r>
            <w:r w:rsidRPr="008462E5">
              <w:t>д</w:t>
            </w:r>
            <w:r w:rsidRPr="008462E5">
              <w:t>держать дискуссию</w:t>
            </w:r>
          </w:p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 xml:space="preserve"> (4)</w:t>
            </w:r>
          </w:p>
        </w:tc>
        <w:tc>
          <w:tcPr>
            <w:tcW w:w="1566" w:type="dxa"/>
          </w:tcPr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Общее к</w:t>
            </w:r>
            <w:r w:rsidRPr="008462E5">
              <w:t>о</w:t>
            </w:r>
            <w:r w:rsidRPr="008462E5">
              <w:t>личество баллов</w:t>
            </w:r>
          </w:p>
        </w:tc>
      </w:tr>
      <w:tr w:rsidR="00F53C4E" w:rsidRPr="008462E5" w:rsidTr="00BB0DE4">
        <w:tc>
          <w:tcPr>
            <w:tcW w:w="561" w:type="dxa"/>
          </w:tcPr>
          <w:p w:rsidR="00F53C4E" w:rsidRPr="008462E5" w:rsidRDefault="00F53C4E" w:rsidP="00BB0DE4">
            <w:pPr>
              <w:pStyle w:val="Default"/>
            </w:pPr>
            <w:r w:rsidRPr="008462E5">
              <w:t>1</w:t>
            </w:r>
          </w:p>
        </w:tc>
        <w:tc>
          <w:tcPr>
            <w:tcW w:w="1662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347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350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745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623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566" w:type="dxa"/>
          </w:tcPr>
          <w:p w:rsidR="00F53C4E" w:rsidRPr="008462E5" w:rsidRDefault="00F53C4E" w:rsidP="00BB0DE4">
            <w:pPr>
              <w:pStyle w:val="Default"/>
            </w:pPr>
          </w:p>
        </w:tc>
      </w:tr>
      <w:tr w:rsidR="00F53C4E" w:rsidRPr="008462E5" w:rsidTr="00BB0DE4">
        <w:tc>
          <w:tcPr>
            <w:tcW w:w="561" w:type="dxa"/>
          </w:tcPr>
          <w:p w:rsidR="00F53C4E" w:rsidRPr="008462E5" w:rsidRDefault="00F53C4E" w:rsidP="00BB0DE4">
            <w:pPr>
              <w:pStyle w:val="Default"/>
            </w:pPr>
            <w:r w:rsidRPr="008462E5">
              <w:t>2</w:t>
            </w:r>
          </w:p>
        </w:tc>
        <w:tc>
          <w:tcPr>
            <w:tcW w:w="1662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347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350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745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623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566" w:type="dxa"/>
          </w:tcPr>
          <w:p w:rsidR="00F53C4E" w:rsidRPr="008462E5" w:rsidRDefault="00F53C4E" w:rsidP="00BB0DE4">
            <w:pPr>
              <w:pStyle w:val="Default"/>
            </w:pPr>
          </w:p>
        </w:tc>
      </w:tr>
      <w:tr w:rsidR="00F53C4E" w:rsidRPr="008462E5" w:rsidTr="00BB0DE4">
        <w:tc>
          <w:tcPr>
            <w:tcW w:w="561" w:type="dxa"/>
          </w:tcPr>
          <w:p w:rsidR="00F53C4E" w:rsidRPr="008462E5" w:rsidRDefault="00F53C4E" w:rsidP="00BB0DE4">
            <w:pPr>
              <w:pStyle w:val="Default"/>
            </w:pPr>
            <w:r w:rsidRPr="008462E5">
              <w:t>3</w:t>
            </w:r>
          </w:p>
        </w:tc>
        <w:tc>
          <w:tcPr>
            <w:tcW w:w="1662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347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350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745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623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566" w:type="dxa"/>
          </w:tcPr>
          <w:p w:rsidR="00F53C4E" w:rsidRPr="008462E5" w:rsidRDefault="00F53C4E" w:rsidP="00BB0DE4">
            <w:pPr>
              <w:pStyle w:val="Default"/>
            </w:pPr>
          </w:p>
        </w:tc>
      </w:tr>
    </w:tbl>
    <w:p w:rsidR="00F53C4E" w:rsidRPr="008462E5" w:rsidRDefault="00F53C4E" w:rsidP="00F53C4E">
      <w:pPr>
        <w:pStyle w:val="Default"/>
        <w:rPr>
          <w:sz w:val="28"/>
          <w:szCs w:val="28"/>
        </w:rPr>
      </w:pPr>
    </w:p>
    <w:p w:rsidR="00F53C4E" w:rsidRPr="008462E5" w:rsidRDefault="00F53C4E" w:rsidP="00F53C4E">
      <w:pPr>
        <w:rPr>
          <w:rFonts w:eastAsia="Arial Unicode MS"/>
          <w:kern w:val="0"/>
          <w:sz w:val="24"/>
          <w:szCs w:val="24"/>
        </w:rPr>
      </w:pPr>
      <w:r w:rsidRPr="008462E5">
        <w:rPr>
          <w:rFonts w:eastAsia="Arial Unicode MS"/>
          <w:kern w:val="0"/>
        </w:rPr>
        <w:br w:type="page"/>
      </w:r>
    </w:p>
    <w:p w:rsidR="00F53C4E" w:rsidRPr="008462E5" w:rsidRDefault="00F53C4E" w:rsidP="00F53C4E">
      <w:pPr>
        <w:pStyle w:val="Default"/>
        <w:jc w:val="right"/>
        <w:rPr>
          <w:bCs/>
          <w:sz w:val="20"/>
          <w:szCs w:val="20"/>
        </w:rPr>
      </w:pPr>
      <w:r w:rsidRPr="008462E5">
        <w:rPr>
          <w:bCs/>
          <w:sz w:val="20"/>
          <w:szCs w:val="20"/>
        </w:rPr>
        <w:lastRenderedPageBreak/>
        <w:t>Приложение 4</w:t>
      </w:r>
    </w:p>
    <w:p w:rsidR="00F53C4E" w:rsidRPr="008462E5" w:rsidRDefault="00F53C4E" w:rsidP="00F53C4E">
      <w:pPr>
        <w:pStyle w:val="Default"/>
        <w:jc w:val="center"/>
        <w:rPr>
          <w:b/>
          <w:bCs/>
        </w:rPr>
      </w:pPr>
      <w:r w:rsidRPr="008462E5">
        <w:rPr>
          <w:b/>
          <w:bCs/>
        </w:rPr>
        <w:t xml:space="preserve">РЕКОМЕНДУЕМЫЕ ТРЕБОВАНИЯ </w:t>
      </w:r>
    </w:p>
    <w:p w:rsidR="00F53C4E" w:rsidRPr="008462E5" w:rsidRDefault="00F53C4E" w:rsidP="00F53C4E">
      <w:pPr>
        <w:pStyle w:val="Default"/>
        <w:jc w:val="center"/>
        <w:rPr>
          <w:b/>
          <w:bCs/>
        </w:rPr>
      </w:pPr>
      <w:r w:rsidRPr="008462E5">
        <w:rPr>
          <w:b/>
          <w:bCs/>
        </w:rPr>
        <w:t>к содержанию материалов для сборника конференции</w:t>
      </w:r>
    </w:p>
    <w:p w:rsidR="00F53C4E" w:rsidRPr="008462E5" w:rsidRDefault="00F53C4E" w:rsidP="00F53C4E">
      <w:pPr>
        <w:pStyle w:val="Default"/>
        <w:jc w:val="center"/>
        <w:rPr>
          <w:b/>
          <w:bCs/>
        </w:rPr>
      </w:pPr>
      <w:r w:rsidRPr="008462E5">
        <w:rPr>
          <w:b/>
          <w:bCs/>
        </w:rPr>
        <w:t>«Научно-исследовательская работ</w:t>
      </w:r>
      <w:r w:rsidR="00D865FA">
        <w:rPr>
          <w:b/>
          <w:bCs/>
        </w:rPr>
        <w:t>а обучающихся и молодых учёных»</w:t>
      </w:r>
    </w:p>
    <w:p w:rsidR="00F53C4E" w:rsidRPr="008462E5" w:rsidRDefault="00F53C4E" w:rsidP="00F53C4E">
      <w:pPr>
        <w:pStyle w:val="ac"/>
        <w:jc w:val="center"/>
        <w:rPr>
          <w:bCs/>
          <w:sz w:val="28"/>
          <w:szCs w:val="28"/>
          <w:lang w:val="ru-RU"/>
        </w:rPr>
      </w:pPr>
    </w:p>
    <w:p w:rsidR="00F53C4E" w:rsidRPr="008462E5" w:rsidRDefault="00D865FA" w:rsidP="00F53C4E">
      <w:pPr>
        <w:pStyle w:val="ac"/>
        <w:jc w:val="center"/>
        <w:rPr>
          <w:bCs/>
          <w:lang w:val="ru-RU"/>
        </w:rPr>
      </w:pPr>
      <w:proofErr w:type="gramStart"/>
      <w:r>
        <w:rPr>
          <w:bCs/>
          <w:lang w:val="ru-RU"/>
        </w:rPr>
        <w:t>(«</w:t>
      </w:r>
      <w:r w:rsidR="00F53C4E" w:rsidRPr="008462E5">
        <w:rPr>
          <w:bCs/>
          <w:lang w:val="ru-RU"/>
        </w:rPr>
        <w:t xml:space="preserve">Требования к оформлению материалов конференции» представлены </w:t>
      </w:r>
      <w:proofErr w:type="gramEnd"/>
    </w:p>
    <w:p w:rsidR="00F53C4E" w:rsidRPr="008462E5" w:rsidRDefault="00F53C4E" w:rsidP="00F53C4E">
      <w:pPr>
        <w:pStyle w:val="ac"/>
        <w:jc w:val="center"/>
        <w:rPr>
          <w:rFonts w:eastAsia="Arial Unicode MS"/>
          <w:lang w:val="ru-RU"/>
        </w:rPr>
      </w:pPr>
      <w:r w:rsidRPr="008462E5">
        <w:rPr>
          <w:bCs/>
          <w:lang w:val="ru-RU"/>
        </w:rPr>
        <w:t xml:space="preserve">на сайте конференции </w:t>
      </w:r>
      <w:r w:rsidRPr="008462E5">
        <w:rPr>
          <w:rFonts w:eastAsia="Arial Unicode MS"/>
          <w:lang w:val="ru-RU"/>
        </w:rPr>
        <w:t>http://conf.petrsu.ru/)</w:t>
      </w:r>
    </w:p>
    <w:p w:rsidR="00F53C4E" w:rsidRPr="008462E5" w:rsidRDefault="00F53C4E" w:rsidP="00F53C4E">
      <w:pPr>
        <w:pStyle w:val="ac"/>
        <w:jc w:val="center"/>
        <w:rPr>
          <w:bCs/>
          <w:sz w:val="28"/>
          <w:szCs w:val="28"/>
          <w:lang w:val="ru-RU"/>
        </w:rPr>
      </w:pPr>
    </w:p>
    <w:p w:rsidR="00F53C4E" w:rsidRPr="008462E5" w:rsidRDefault="00D865FA" w:rsidP="00D865FA">
      <w:pPr>
        <w:pStyle w:val="ad"/>
        <w:numPr>
          <w:ilvl w:val="0"/>
          <w:numId w:val="6"/>
        </w:numPr>
        <w:shd w:val="clear" w:color="auto" w:fill="FFFFFF"/>
        <w:spacing w:line="360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Актуальность работы;</w:t>
      </w:r>
    </w:p>
    <w:p w:rsidR="00F53C4E" w:rsidRPr="008462E5" w:rsidRDefault="00D865FA" w:rsidP="00D865FA">
      <w:pPr>
        <w:pStyle w:val="ad"/>
        <w:numPr>
          <w:ilvl w:val="0"/>
          <w:numId w:val="6"/>
        </w:numPr>
        <w:shd w:val="clear" w:color="auto" w:fill="FFFFFF"/>
        <w:spacing w:line="360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П</w:t>
      </w:r>
      <w:r w:rsidR="00F53C4E" w:rsidRPr="008462E5">
        <w:rPr>
          <w:rFonts w:eastAsia="Arial Unicode MS"/>
          <w:lang w:eastAsia="en-US"/>
        </w:rPr>
        <w:t>редмет, объект, цель, задачи исследования</w:t>
      </w:r>
      <w:r>
        <w:rPr>
          <w:rFonts w:eastAsia="Arial Unicode MS"/>
          <w:lang w:eastAsia="en-US"/>
        </w:rPr>
        <w:t>;</w:t>
      </w:r>
      <w:r w:rsidR="00F53C4E" w:rsidRPr="008462E5">
        <w:rPr>
          <w:rFonts w:eastAsia="Arial Unicode MS"/>
          <w:lang w:eastAsia="en-US"/>
        </w:rPr>
        <w:t xml:space="preserve"> </w:t>
      </w:r>
    </w:p>
    <w:p w:rsidR="00F53C4E" w:rsidRPr="008462E5" w:rsidRDefault="00D865FA" w:rsidP="00D865FA">
      <w:pPr>
        <w:pStyle w:val="ad"/>
        <w:numPr>
          <w:ilvl w:val="0"/>
          <w:numId w:val="6"/>
        </w:numPr>
        <w:shd w:val="clear" w:color="auto" w:fill="FFFFFF"/>
        <w:spacing w:line="360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Ф</w:t>
      </w:r>
      <w:r w:rsidR="00F53C4E" w:rsidRPr="008462E5">
        <w:rPr>
          <w:rFonts w:eastAsia="Arial Unicode MS"/>
          <w:lang w:eastAsia="en-US"/>
        </w:rPr>
        <w:t>ундаментальная про</w:t>
      </w:r>
      <w:r>
        <w:rPr>
          <w:rFonts w:eastAsia="Arial Unicode MS"/>
          <w:lang w:eastAsia="en-US"/>
        </w:rPr>
        <w:t>блема, которой посвящена работа;</w:t>
      </w:r>
      <w:r w:rsidR="00F53C4E" w:rsidRPr="008462E5">
        <w:rPr>
          <w:rFonts w:eastAsia="Arial Unicode MS"/>
          <w:lang w:eastAsia="en-US"/>
        </w:rPr>
        <w:t xml:space="preserve"> </w:t>
      </w:r>
    </w:p>
    <w:p w:rsidR="00F53C4E" w:rsidRPr="008462E5" w:rsidRDefault="00D865FA" w:rsidP="00D865FA">
      <w:pPr>
        <w:pStyle w:val="ad"/>
        <w:numPr>
          <w:ilvl w:val="0"/>
          <w:numId w:val="6"/>
        </w:numPr>
        <w:shd w:val="clear" w:color="auto" w:fill="FFFFFF"/>
        <w:spacing w:line="360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О</w:t>
      </w:r>
      <w:r w:rsidR="00F53C4E" w:rsidRPr="008462E5">
        <w:rPr>
          <w:rFonts w:eastAsia="Arial Unicode MS"/>
          <w:lang w:eastAsia="en-US"/>
        </w:rPr>
        <w:t>писание час</w:t>
      </w:r>
      <w:r>
        <w:rPr>
          <w:rFonts w:eastAsia="Arial Unicode MS"/>
          <w:lang w:eastAsia="en-US"/>
        </w:rPr>
        <w:t>тных проблем, решаемых в работе;</w:t>
      </w:r>
    </w:p>
    <w:p w:rsidR="00F53C4E" w:rsidRPr="008462E5" w:rsidRDefault="00D865FA" w:rsidP="00D865FA">
      <w:pPr>
        <w:pStyle w:val="ad"/>
        <w:numPr>
          <w:ilvl w:val="0"/>
          <w:numId w:val="6"/>
        </w:numPr>
        <w:shd w:val="clear" w:color="auto" w:fill="FFFFFF"/>
        <w:suppressAutoHyphens/>
        <w:spacing w:line="360" w:lineRule="auto"/>
        <w:rPr>
          <w:rFonts w:eastAsia="Arial Unicode MS"/>
          <w:lang w:eastAsia="en-US"/>
        </w:rPr>
      </w:pPr>
      <w:proofErr w:type="gramStart"/>
      <w:r>
        <w:rPr>
          <w:rFonts w:eastAsia="Arial Unicode MS"/>
          <w:lang w:eastAsia="en-US"/>
        </w:rPr>
        <w:t>О</w:t>
      </w:r>
      <w:r w:rsidR="00F53C4E" w:rsidRPr="008462E5">
        <w:rPr>
          <w:rFonts w:eastAsia="Arial Unicode MS"/>
          <w:lang w:eastAsia="en-US"/>
        </w:rPr>
        <w:t xml:space="preserve">сновные подходы и идеи, предлагаемые автором для решения поставленной </w:t>
      </w:r>
      <w:r>
        <w:rPr>
          <w:rFonts w:eastAsia="Arial Unicode MS"/>
          <w:lang w:eastAsia="en-US"/>
        </w:rPr>
        <w:t xml:space="preserve">   </w:t>
      </w:r>
      <w:r w:rsidR="00F53C4E" w:rsidRPr="008462E5">
        <w:rPr>
          <w:rFonts w:eastAsia="Arial Unicode MS"/>
          <w:lang w:eastAsia="en-US"/>
        </w:rPr>
        <w:t>зад</w:t>
      </w:r>
      <w:r>
        <w:rPr>
          <w:rFonts w:eastAsia="Arial Unicode MS"/>
          <w:lang w:eastAsia="en-US"/>
        </w:rPr>
        <w:t>ачи;</w:t>
      </w:r>
      <w:r w:rsidR="00F53C4E" w:rsidRPr="008462E5">
        <w:rPr>
          <w:rFonts w:eastAsia="Arial Unicode MS"/>
          <w:lang w:eastAsia="en-US"/>
        </w:rPr>
        <w:t xml:space="preserve"> </w:t>
      </w:r>
      <w:proofErr w:type="gramEnd"/>
    </w:p>
    <w:p w:rsidR="00F53C4E" w:rsidRPr="008462E5" w:rsidRDefault="00D865FA" w:rsidP="00D865FA">
      <w:pPr>
        <w:pStyle w:val="ad"/>
        <w:numPr>
          <w:ilvl w:val="0"/>
          <w:numId w:val="6"/>
        </w:numPr>
        <w:shd w:val="clear" w:color="auto" w:fill="FFFFFF"/>
        <w:spacing w:line="360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Б</w:t>
      </w:r>
      <w:r w:rsidR="00F53C4E" w:rsidRPr="008462E5">
        <w:rPr>
          <w:rFonts w:eastAsia="Arial Unicode MS"/>
          <w:lang w:eastAsia="en-US"/>
        </w:rPr>
        <w:t>иблиографический список.</w:t>
      </w:r>
    </w:p>
    <w:p w:rsidR="00F53C4E" w:rsidRPr="008462E5" w:rsidRDefault="00F53C4E" w:rsidP="005D7DF7">
      <w:pPr>
        <w:spacing w:before="120"/>
        <w:jc w:val="both"/>
        <w:rPr>
          <w:color w:val="auto"/>
          <w:kern w:val="0"/>
          <w:sz w:val="26"/>
        </w:rPr>
      </w:pPr>
    </w:p>
    <w:sectPr w:rsidR="00F53C4E" w:rsidRPr="008462E5" w:rsidSect="00DB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Glori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ki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48E"/>
    <w:multiLevelType w:val="hybridMultilevel"/>
    <w:tmpl w:val="696023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E9621B7"/>
    <w:multiLevelType w:val="hybridMultilevel"/>
    <w:tmpl w:val="EC7CFC8C"/>
    <w:lvl w:ilvl="0" w:tplc="54326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D0936"/>
    <w:multiLevelType w:val="hybridMultilevel"/>
    <w:tmpl w:val="D0AE3E90"/>
    <w:lvl w:ilvl="0" w:tplc="4A6EF70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A04D5"/>
    <w:multiLevelType w:val="hybridMultilevel"/>
    <w:tmpl w:val="E4C4E96A"/>
    <w:lvl w:ilvl="0" w:tplc="410E249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1178D9"/>
    <w:multiLevelType w:val="multilevel"/>
    <w:tmpl w:val="F8C06FA2"/>
    <w:lvl w:ilvl="0">
      <w:numFmt w:val="decimalZero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5">
    <w:nsid w:val="53122169"/>
    <w:multiLevelType w:val="hybridMultilevel"/>
    <w:tmpl w:val="EC40F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9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2B57EE"/>
    <w:rsid w:val="00002217"/>
    <w:rsid w:val="0000377A"/>
    <w:rsid w:val="00004E53"/>
    <w:rsid w:val="00012119"/>
    <w:rsid w:val="00020F13"/>
    <w:rsid w:val="0002150F"/>
    <w:rsid w:val="000243F7"/>
    <w:rsid w:val="000255B6"/>
    <w:rsid w:val="00033D47"/>
    <w:rsid w:val="00034E10"/>
    <w:rsid w:val="00041408"/>
    <w:rsid w:val="000423FD"/>
    <w:rsid w:val="00043AD0"/>
    <w:rsid w:val="000446A0"/>
    <w:rsid w:val="00045464"/>
    <w:rsid w:val="00053068"/>
    <w:rsid w:val="00053083"/>
    <w:rsid w:val="00070AC9"/>
    <w:rsid w:val="000763FC"/>
    <w:rsid w:val="00076CE9"/>
    <w:rsid w:val="0008079D"/>
    <w:rsid w:val="00090B21"/>
    <w:rsid w:val="00092BBF"/>
    <w:rsid w:val="000B183B"/>
    <w:rsid w:val="000B2528"/>
    <w:rsid w:val="000B5CA9"/>
    <w:rsid w:val="000C6F36"/>
    <w:rsid w:val="000D7F97"/>
    <w:rsid w:val="000E166A"/>
    <w:rsid w:val="000E5FF9"/>
    <w:rsid w:val="000E6085"/>
    <w:rsid w:val="000F3442"/>
    <w:rsid w:val="000F5B41"/>
    <w:rsid w:val="0011132E"/>
    <w:rsid w:val="00112099"/>
    <w:rsid w:val="0011431C"/>
    <w:rsid w:val="0011534A"/>
    <w:rsid w:val="00121F73"/>
    <w:rsid w:val="001254D2"/>
    <w:rsid w:val="00127D58"/>
    <w:rsid w:val="00142339"/>
    <w:rsid w:val="00144F21"/>
    <w:rsid w:val="00145C7E"/>
    <w:rsid w:val="00151411"/>
    <w:rsid w:val="001548FF"/>
    <w:rsid w:val="00163B86"/>
    <w:rsid w:val="00165557"/>
    <w:rsid w:val="00165573"/>
    <w:rsid w:val="00166BAF"/>
    <w:rsid w:val="00172816"/>
    <w:rsid w:val="00177DFD"/>
    <w:rsid w:val="00182068"/>
    <w:rsid w:val="00182938"/>
    <w:rsid w:val="001A066E"/>
    <w:rsid w:val="001A1AEE"/>
    <w:rsid w:val="001C4173"/>
    <w:rsid w:val="001C4E14"/>
    <w:rsid w:val="001D358F"/>
    <w:rsid w:val="001D5CC0"/>
    <w:rsid w:val="001D6FF3"/>
    <w:rsid w:val="001E64DD"/>
    <w:rsid w:val="001F4595"/>
    <w:rsid w:val="00202F79"/>
    <w:rsid w:val="00204C66"/>
    <w:rsid w:val="00205D7B"/>
    <w:rsid w:val="0021027C"/>
    <w:rsid w:val="00217DF2"/>
    <w:rsid w:val="002209E9"/>
    <w:rsid w:val="0022481A"/>
    <w:rsid w:val="00225A24"/>
    <w:rsid w:val="00227E99"/>
    <w:rsid w:val="00236D19"/>
    <w:rsid w:val="00240E75"/>
    <w:rsid w:val="0024409B"/>
    <w:rsid w:val="002613B3"/>
    <w:rsid w:val="00272394"/>
    <w:rsid w:val="002879F7"/>
    <w:rsid w:val="00290206"/>
    <w:rsid w:val="00291621"/>
    <w:rsid w:val="002968F8"/>
    <w:rsid w:val="002A3689"/>
    <w:rsid w:val="002B57EE"/>
    <w:rsid w:val="002C6A8B"/>
    <w:rsid w:val="002C6EC2"/>
    <w:rsid w:val="002D1F34"/>
    <w:rsid w:val="002D344C"/>
    <w:rsid w:val="002D42A2"/>
    <w:rsid w:val="002E010C"/>
    <w:rsid w:val="002E7A84"/>
    <w:rsid w:val="002F2D20"/>
    <w:rsid w:val="0030258F"/>
    <w:rsid w:val="0031127E"/>
    <w:rsid w:val="003136C1"/>
    <w:rsid w:val="003266B1"/>
    <w:rsid w:val="0033174E"/>
    <w:rsid w:val="0033311F"/>
    <w:rsid w:val="00343C81"/>
    <w:rsid w:val="00344719"/>
    <w:rsid w:val="003508B0"/>
    <w:rsid w:val="0035342C"/>
    <w:rsid w:val="003567D1"/>
    <w:rsid w:val="00357ED3"/>
    <w:rsid w:val="0037703B"/>
    <w:rsid w:val="00380E48"/>
    <w:rsid w:val="00383146"/>
    <w:rsid w:val="00385EAD"/>
    <w:rsid w:val="00393F95"/>
    <w:rsid w:val="003A0F42"/>
    <w:rsid w:val="003A2E56"/>
    <w:rsid w:val="003A4770"/>
    <w:rsid w:val="003A63DF"/>
    <w:rsid w:val="003A6693"/>
    <w:rsid w:val="003B1FAB"/>
    <w:rsid w:val="003B4DF4"/>
    <w:rsid w:val="003C0049"/>
    <w:rsid w:val="003C66B9"/>
    <w:rsid w:val="003D002B"/>
    <w:rsid w:val="003D0E8E"/>
    <w:rsid w:val="003D1BBE"/>
    <w:rsid w:val="003D2408"/>
    <w:rsid w:val="003D39F8"/>
    <w:rsid w:val="003D6DB9"/>
    <w:rsid w:val="003E0775"/>
    <w:rsid w:val="003E0B7F"/>
    <w:rsid w:val="003F5FD4"/>
    <w:rsid w:val="004011E7"/>
    <w:rsid w:val="004034E1"/>
    <w:rsid w:val="00406C53"/>
    <w:rsid w:val="00417B3B"/>
    <w:rsid w:val="004217DC"/>
    <w:rsid w:val="00421BE8"/>
    <w:rsid w:val="004227A5"/>
    <w:rsid w:val="00426E08"/>
    <w:rsid w:val="0042711C"/>
    <w:rsid w:val="00433138"/>
    <w:rsid w:val="00434E29"/>
    <w:rsid w:val="00435FB3"/>
    <w:rsid w:val="0043773D"/>
    <w:rsid w:val="00442C1B"/>
    <w:rsid w:val="00444C85"/>
    <w:rsid w:val="0044707B"/>
    <w:rsid w:val="00447655"/>
    <w:rsid w:val="004512E1"/>
    <w:rsid w:val="00457A96"/>
    <w:rsid w:val="00457F3A"/>
    <w:rsid w:val="0046500F"/>
    <w:rsid w:val="00465830"/>
    <w:rsid w:val="00465907"/>
    <w:rsid w:val="00474695"/>
    <w:rsid w:val="00480225"/>
    <w:rsid w:val="004862A1"/>
    <w:rsid w:val="004867A0"/>
    <w:rsid w:val="00491035"/>
    <w:rsid w:val="00492363"/>
    <w:rsid w:val="004A2603"/>
    <w:rsid w:val="004A6A88"/>
    <w:rsid w:val="004A764F"/>
    <w:rsid w:val="004A787B"/>
    <w:rsid w:val="004A78C1"/>
    <w:rsid w:val="004B1AFF"/>
    <w:rsid w:val="004C4688"/>
    <w:rsid w:val="004C49D4"/>
    <w:rsid w:val="004C5220"/>
    <w:rsid w:val="004C5BC2"/>
    <w:rsid w:val="004C7B10"/>
    <w:rsid w:val="004D4D56"/>
    <w:rsid w:val="004D4D98"/>
    <w:rsid w:val="004D56D1"/>
    <w:rsid w:val="004D70AD"/>
    <w:rsid w:val="004D762C"/>
    <w:rsid w:val="004D7B67"/>
    <w:rsid w:val="004E3862"/>
    <w:rsid w:val="004E7ECF"/>
    <w:rsid w:val="00520DAA"/>
    <w:rsid w:val="00522EA1"/>
    <w:rsid w:val="00524BC1"/>
    <w:rsid w:val="00525CB6"/>
    <w:rsid w:val="005310BA"/>
    <w:rsid w:val="005315F8"/>
    <w:rsid w:val="00555059"/>
    <w:rsid w:val="00560CC5"/>
    <w:rsid w:val="00562EBC"/>
    <w:rsid w:val="005665EF"/>
    <w:rsid w:val="0057161F"/>
    <w:rsid w:val="00572685"/>
    <w:rsid w:val="00574CD3"/>
    <w:rsid w:val="00576EF8"/>
    <w:rsid w:val="00577098"/>
    <w:rsid w:val="005834D6"/>
    <w:rsid w:val="005868CB"/>
    <w:rsid w:val="00594772"/>
    <w:rsid w:val="005A7B11"/>
    <w:rsid w:val="005B1763"/>
    <w:rsid w:val="005B3DF8"/>
    <w:rsid w:val="005C080F"/>
    <w:rsid w:val="005C5DCF"/>
    <w:rsid w:val="005D1ED4"/>
    <w:rsid w:val="005D3EF2"/>
    <w:rsid w:val="005D41FC"/>
    <w:rsid w:val="005D45D2"/>
    <w:rsid w:val="005D5D76"/>
    <w:rsid w:val="005D7DF7"/>
    <w:rsid w:val="005E11ED"/>
    <w:rsid w:val="005E1539"/>
    <w:rsid w:val="005E60C3"/>
    <w:rsid w:val="005E66C8"/>
    <w:rsid w:val="005F4BC1"/>
    <w:rsid w:val="005F5062"/>
    <w:rsid w:val="005F571E"/>
    <w:rsid w:val="006016CA"/>
    <w:rsid w:val="00602873"/>
    <w:rsid w:val="00614A11"/>
    <w:rsid w:val="00615424"/>
    <w:rsid w:val="00620C59"/>
    <w:rsid w:val="00623AB6"/>
    <w:rsid w:val="00630A65"/>
    <w:rsid w:val="00631A3D"/>
    <w:rsid w:val="00634C4F"/>
    <w:rsid w:val="00636A9B"/>
    <w:rsid w:val="006420F9"/>
    <w:rsid w:val="00645E7A"/>
    <w:rsid w:val="00656B50"/>
    <w:rsid w:val="0066554C"/>
    <w:rsid w:val="00665D3C"/>
    <w:rsid w:val="00684D20"/>
    <w:rsid w:val="00691C81"/>
    <w:rsid w:val="006941FF"/>
    <w:rsid w:val="00694D3E"/>
    <w:rsid w:val="00695923"/>
    <w:rsid w:val="006A5296"/>
    <w:rsid w:val="006A6F73"/>
    <w:rsid w:val="006B3310"/>
    <w:rsid w:val="006B7B99"/>
    <w:rsid w:val="006C7639"/>
    <w:rsid w:val="006C78E0"/>
    <w:rsid w:val="006D22F4"/>
    <w:rsid w:val="006D4494"/>
    <w:rsid w:val="006D4789"/>
    <w:rsid w:val="006D4DC4"/>
    <w:rsid w:val="006D5A37"/>
    <w:rsid w:val="006D6180"/>
    <w:rsid w:val="006D6322"/>
    <w:rsid w:val="006E087A"/>
    <w:rsid w:val="006E4EC1"/>
    <w:rsid w:val="006E5D42"/>
    <w:rsid w:val="006F2FC2"/>
    <w:rsid w:val="006F537F"/>
    <w:rsid w:val="006F707E"/>
    <w:rsid w:val="006F78E7"/>
    <w:rsid w:val="007024CB"/>
    <w:rsid w:val="00702C5C"/>
    <w:rsid w:val="007073E6"/>
    <w:rsid w:val="0071050B"/>
    <w:rsid w:val="007119C9"/>
    <w:rsid w:val="0071404A"/>
    <w:rsid w:val="00716E78"/>
    <w:rsid w:val="00731058"/>
    <w:rsid w:val="00731950"/>
    <w:rsid w:val="007401C3"/>
    <w:rsid w:val="00742109"/>
    <w:rsid w:val="0075208E"/>
    <w:rsid w:val="00756599"/>
    <w:rsid w:val="007641DC"/>
    <w:rsid w:val="00766D18"/>
    <w:rsid w:val="0077183F"/>
    <w:rsid w:val="00772C38"/>
    <w:rsid w:val="00773937"/>
    <w:rsid w:val="0077648A"/>
    <w:rsid w:val="00780AE5"/>
    <w:rsid w:val="00782148"/>
    <w:rsid w:val="00793057"/>
    <w:rsid w:val="007941CF"/>
    <w:rsid w:val="007A2986"/>
    <w:rsid w:val="007A4014"/>
    <w:rsid w:val="007B16BF"/>
    <w:rsid w:val="007B1A08"/>
    <w:rsid w:val="007B6C15"/>
    <w:rsid w:val="007C3AAB"/>
    <w:rsid w:val="007D3E02"/>
    <w:rsid w:val="007D4522"/>
    <w:rsid w:val="007E0788"/>
    <w:rsid w:val="007E2553"/>
    <w:rsid w:val="007E36F2"/>
    <w:rsid w:val="007F2B73"/>
    <w:rsid w:val="007F36BE"/>
    <w:rsid w:val="0080282D"/>
    <w:rsid w:val="00804EFC"/>
    <w:rsid w:val="008055F8"/>
    <w:rsid w:val="008061A1"/>
    <w:rsid w:val="00814C7B"/>
    <w:rsid w:val="00817CE3"/>
    <w:rsid w:val="008349E1"/>
    <w:rsid w:val="0084216A"/>
    <w:rsid w:val="00842806"/>
    <w:rsid w:val="00844E3B"/>
    <w:rsid w:val="008462E5"/>
    <w:rsid w:val="00847196"/>
    <w:rsid w:val="00850058"/>
    <w:rsid w:val="0085231A"/>
    <w:rsid w:val="00855ECA"/>
    <w:rsid w:val="0086325C"/>
    <w:rsid w:val="00864CF1"/>
    <w:rsid w:val="00870BDA"/>
    <w:rsid w:val="00873C09"/>
    <w:rsid w:val="00881BF0"/>
    <w:rsid w:val="0088246C"/>
    <w:rsid w:val="00890910"/>
    <w:rsid w:val="008949BD"/>
    <w:rsid w:val="00895608"/>
    <w:rsid w:val="00896398"/>
    <w:rsid w:val="008A678B"/>
    <w:rsid w:val="008A6F9D"/>
    <w:rsid w:val="008B2969"/>
    <w:rsid w:val="008C1813"/>
    <w:rsid w:val="008C2C17"/>
    <w:rsid w:val="008C60B3"/>
    <w:rsid w:val="008D070F"/>
    <w:rsid w:val="008D35C6"/>
    <w:rsid w:val="008E3B89"/>
    <w:rsid w:val="008E5D46"/>
    <w:rsid w:val="008E6559"/>
    <w:rsid w:val="008F6DEB"/>
    <w:rsid w:val="00903D4A"/>
    <w:rsid w:val="00906A89"/>
    <w:rsid w:val="00910BF9"/>
    <w:rsid w:val="00913871"/>
    <w:rsid w:val="00913978"/>
    <w:rsid w:val="009331CF"/>
    <w:rsid w:val="0093328A"/>
    <w:rsid w:val="009441BA"/>
    <w:rsid w:val="009455DA"/>
    <w:rsid w:val="00946C6F"/>
    <w:rsid w:val="00950D6C"/>
    <w:rsid w:val="009520BB"/>
    <w:rsid w:val="00955197"/>
    <w:rsid w:val="00955F18"/>
    <w:rsid w:val="009626E6"/>
    <w:rsid w:val="00974211"/>
    <w:rsid w:val="00975079"/>
    <w:rsid w:val="00980300"/>
    <w:rsid w:val="009808C2"/>
    <w:rsid w:val="00981BE9"/>
    <w:rsid w:val="00993599"/>
    <w:rsid w:val="00994ECC"/>
    <w:rsid w:val="009A17F6"/>
    <w:rsid w:val="009A70DB"/>
    <w:rsid w:val="009A74DE"/>
    <w:rsid w:val="009C3313"/>
    <w:rsid w:val="009C4F5C"/>
    <w:rsid w:val="009E6386"/>
    <w:rsid w:val="009F1B6B"/>
    <w:rsid w:val="009F3702"/>
    <w:rsid w:val="009F5592"/>
    <w:rsid w:val="00A170BD"/>
    <w:rsid w:val="00A21A00"/>
    <w:rsid w:val="00A21C30"/>
    <w:rsid w:val="00A30753"/>
    <w:rsid w:val="00A336B5"/>
    <w:rsid w:val="00A4128C"/>
    <w:rsid w:val="00A4370B"/>
    <w:rsid w:val="00A43851"/>
    <w:rsid w:val="00A44C62"/>
    <w:rsid w:val="00A55ACC"/>
    <w:rsid w:val="00A57074"/>
    <w:rsid w:val="00A71462"/>
    <w:rsid w:val="00A74B99"/>
    <w:rsid w:val="00A74EA6"/>
    <w:rsid w:val="00A879F8"/>
    <w:rsid w:val="00A927F9"/>
    <w:rsid w:val="00A92F22"/>
    <w:rsid w:val="00A932C2"/>
    <w:rsid w:val="00A953AD"/>
    <w:rsid w:val="00A97F12"/>
    <w:rsid w:val="00AA06BE"/>
    <w:rsid w:val="00AA0E81"/>
    <w:rsid w:val="00AA0F4B"/>
    <w:rsid w:val="00AA3512"/>
    <w:rsid w:val="00AA4330"/>
    <w:rsid w:val="00AA6D25"/>
    <w:rsid w:val="00AB1D62"/>
    <w:rsid w:val="00AB6122"/>
    <w:rsid w:val="00AB7EA2"/>
    <w:rsid w:val="00AC7DD4"/>
    <w:rsid w:val="00AE1DBF"/>
    <w:rsid w:val="00AF55D8"/>
    <w:rsid w:val="00AF570E"/>
    <w:rsid w:val="00B0704B"/>
    <w:rsid w:val="00B2058D"/>
    <w:rsid w:val="00B2347D"/>
    <w:rsid w:val="00B23A65"/>
    <w:rsid w:val="00B44AFA"/>
    <w:rsid w:val="00B4776B"/>
    <w:rsid w:val="00B57F47"/>
    <w:rsid w:val="00B63D03"/>
    <w:rsid w:val="00B73938"/>
    <w:rsid w:val="00B73E8F"/>
    <w:rsid w:val="00B74482"/>
    <w:rsid w:val="00B77870"/>
    <w:rsid w:val="00B86145"/>
    <w:rsid w:val="00B865F2"/>
    <w:rsid w:val="00B87167"/>
    <w:rsid w:val="00BA424F"/>
    <w:rsid w:val="00BA725D"/>
    <w:rsid w:val="00BB3A15"/>
    <w:rsid w:val="00BB59F8"/>
    <w:rsid w:val="00BB5B39"/>
    <w:rsid w:val="00BB66C0"/>
    <w:rsid w:val="00BD5A11"/>
    <w:rsid w:val="00BE2807"/>
    <w:rsid w:val="00BF2E87"/>
    <w:rsid w:val="00BF6518"/>
    <w:rsid w:val="00BF70CD"/>
    <w:rsid w:val="00BF73C9"/>
    <w:rsid w:val="00C00D4A"/>
    <w:rsid w:val="00C116CD"/>
    <w:rsid w:val="00C12DB3"/>
    <w:rsid w:val="00C13AC7"/>
    <w:rsid w:val="00C17C25"/>
    <w:rsid w:val="00C21605"/>
    <w:rsid w:val="00C25A67"/>
    <w:rsid w:val="00C3098C"/>
    <w:rsid w:val="00C40AA0"/>
    <w:rsid w:val="00C41F72"/>
    <w:rsid w:val="00C45072"/>
    <w:rsid w:val="00C53980"/>
    <w:rsid w:val="00C54F0F"/>
    <w:rsid w:val="00C55881"/>
    <w:rsid w:val="00C679F3"/>
    <w:rsid w:val="00C70373"/>
    <w:rsid w:val="00C70EF8"/>
    <w:rsid w:val="00C712C9"/>
    <w:rsid w:val="00C85ACD"/>
    <w:rsid w:val="00C8662E"/>
    <w:rsid w:val="00C8746C"/>
    <w:rsid w:val="00CA7461"/>
    <w:rsid w:val="00CB0BBA"/>
    <w:rsid w:val="00CB266C"/>
    <w:rsid w:val="00CC30B5"/>
    <w:rsid w:val="00CC5411"/>
    <w:rsid w:val="00CC7D2B"/>
    <w:rsid w:val="00CD5C0C"/>
    <w:rsid w:val="00CD6591"/>
    <w:rsid w:val="00CE2A32"/>
    <w:rsid w:val="00CF32B0"/>
    <w:rsid w:val="00CF4972"/>
    <w:rsid w:val="00CF4C21"/>
    <w:rsid w:val="00CF5A33"/>
    <w:rsid w:val="00CF6497"/>
    <w:rsid w:val="00CF743D"/>
    <w:rsid w:val="00D02D8C"/>
    <w:rsid w:val="00D03300"/>
    <w:rsid w:val="00D036AD"/>
    <w:rsid w:val="00D03D32"/>
    <w:rsid w:val="00D07514"/>
    <w:rsid w:val="00D11291"/>
    <w:rsid w:val="00D27AC6"/>
    <w:rsid w:val="00D30DA8"/>
    <w:rsid w:val="00D34958"/>
    <w:rsid w:val="00D365A5"/>
    <w:rsid w:val="00D36F16"/>
    <w:rsid w:val="00D4402E"/>
    <w:rsid w:val="00D44944"/>
    <w:rsid w:val="00D50EAF"/>
    <w:rsid w:val="00D51377"/>
    <w:rsid w:val="00D5514C"/>
    <w:rsid w:val="00D6260B"/>
    <w:rsid w:val="00D63A52"/>
    <w:rsid w:val="00D700E3"/>
    <w:rsid w:val="00D71718"/>
    <w:rsid w:val="00D754F2"/>
    <w:rsid w:val="00D865FA"/>
    <w:rsid w:val="00DA1B83"/>
    <w:rsid w:val="00DA678A"/>
    <w:rsid w:val="00DA7654"/>
    <w:rsid w:val="00DA79F8"/>
    <w:rsid w:val="00DB19C5"/>
    <w:rsid w:val="00DB1B84"/>
    <w:rsid w:val="00DB45EF"/>
    <w:rsid w:val="00DC0C6D"/>
    <w:rsid w:val="00DD2693"/>
    <w:rsid w:val="00DD7B3C"/>
    <w:rsid w:val="00DE1F78"/>
    <w:rsid w:val="00DE2AA6"/>
    <w:rsid w:val="00DE3B08"/>
    <w:rsid w:val="00DE6315"/>
    <w:rsid w:val="00DE7FFC"/>
    <w:rsid w:val="00DF0B61"/>
    <w:rsid w:val="00E007F2"/>
    <w:rsid w:val="00E03D84"/>
    <w:rsid w:val="00E045E5"/>
    <w:rsid w:val="00E04DE8"/>
    <w:rsid w:val="00E066D5"/>
    <w:rsid w:val="00E071BF"/>
    <w:rsid w:val="00E075E9"/>
    <w:rsid w:val="00E07852"/>
    <w:rsid w:val="00E12FB2"/>
    <w:rsid w:val="00E26392"/>
    <w:rsid w:val="00E3341F"/>
    <w:rsid w:val="00E35BB5"/>
    <w:rsid w:val="00E378E2"/>
    <w:rsid w:val="00E41055"/>
    <w:rsid w:val="00E42000"/>
    <w:rsid w:val="00E42422"/>
    <w:rsid w:val="00E47C80"/>
    <w:rsid w:val="00E65D51"/>
    <w:rsid w:val="00E65FE2"/>
    <w:rsid w:val="00E76A43"/>
    <w:rsid w:val="00E8391F"/>
    <w:rsid w:val="00E846CF"/>
    <w:rsid w:val="00E8598A"/>
    <w:rsid w:val="00E929B7"/>
    <w:rsid w:val="00EB149E"/>
    <w:rsid w:val="00EB53AB"/>
    <w:rsid w:val="00EB7042"/>
    <w:rsid w:val="00EB71CC"/>
    <w:rsid w:val="00EC3B3E"/>
    <w:rsid w:val="00ED08E7"/>
    <w:rsid w:val="00ED35E4"/>
    <w:rsid w:val="00ED382E"/>
    <w:rsid w:val="00ED6136"/>
    <w:rsid w:val="00EE0316"/>
    <w:rsid w:val="00EE5183"/>
    <w:rsid w:val="00EE58CF"/>
    <w:rsid w:val="00EE7AC8"/>
    <w:rsid w:val="00F014E9"/>
    <w:rsid w:val="00F059B0"/>
    <w:rsid w:val="00F10EBA"/>
    <w:rsid w:val="00F112A4"/>
    <w:rsid w:val="00F113DA"/>
    <w:rsid w:val="00F14DA2"/>
    <w:rsid w:val="00F17C79"/>
    <w:rsid w:val="00F220B2"/>
    <w:rsid w:val="00F269D5"/>
    <w:rsid w:val="00F27A7C"/>
    <w:rsid w:val="00F30F05"/>
    <w:rsid w:val="00F32D4C"/>
    <w:rsid w:val="00F353A5"/>
    <w:rsid w:val="00F440BF"/>
    <w:rsid w:val="00F53C4E"/>
    <w:rsid w:val="00F56206"/>
    <w:rsid w:val="00F571A4"/>
    <w:rsid w:val="00F60511"/>
    <w:rsid w:val="00F60668"/>
    <w:rsid w:val="00F60D2B"/>
    <w:rsid w:val="00F620AD"/>
    <w:rsid w:val="00F6259C"/>
    <w:rsid w:val="00F63E05"/>
    <w:rsid w:val="00F6675D"/>
    <w:rsid w:val="00F71EB0"/>
    <w:rsid w:val="00F82994"/>
    <w:rsid w:val="00F92FC8"/>
    <w:rsid w:val="00F95CEE"/>
    <w:rsid w:val="00F97B76"/>
    <w:rsid w:val="00FA1CFD"/>
    <w:rsid w:val="00FA2E62"/>
    <w:rsid w:val="00FA5FAA"/>
    <w:rsid w:val="00FB091C"/>
    <w:rsid w:val="00FB4314"/>
    <w:rsid w:val="00FB760B"/>
    <w:rsid w:val="00FC11E9"/>
    <w:rsid w:val="00FC1435"/>
    <w:rsid w:val="00FC1707"/>
    <w:rsid w:val="00FC3726"/>
    <w:rsid w:val="00FC3953"/>
    <w:rsid w:val="00FD2A50"/>
    <w:rsid w:val="00FD37C8"/>
    <w:rsid w:val="00FD71FB"/>
    <w:rsid w:val="00FE4792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89"/>
    <w:pPr>
      <w:widowControl w:val="0"/>
      <w:spacing w:line="400" w:lineRule="exact"/>
      <w:ind w:firstLine="709"/>
    </w:pPr>
    <w:rPr>
      <w:rFonts w:ascii="AGGloria" w:hAnsi="AGGloria"/>
      <w:color w:val="604878" w:themeColor="accent5"/>
      <w:kern w:val="16"/>
      <w:sz w:val="29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ировка"/>
    <w:basedOn w:val="a"/>
    <w:qFormat/>
    <w:rsid w:val="00344719"/>
    <w:pPr>
      <w:spacing w:line="380" w:lineRule="exact"/>
      <w:jc w:val="center"/>
    </w:pPr>
    <w:rPr>
      <w:color w:val="404040"/>
    </w:rPr>
  </w:style>
  <w:style w:type="paragraph" w:styleId="a4">
    <w:name w:val="List Paragraph"/>
    <w:basedOn w:val="a"/>
    <w:uiPriority w:val="34"/>
    <w:rsid w:val="004D7B67"/>
    <w:pPr>
      <w:ind w:left="720"/>
      <w:contextualSpacing/>
    </w:pPr>
  </w:style>
  <w:style w:type="table" w:styleId="a5">
    <w:name w:val="Table Grid"/>
    <w:basedOn w:val="a1"/>
    <w:uiPriority w:val="59"/>
    <w:rsid w:val="00FE7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2D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13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1377"/>
    <w:rPr>
      <w:rFonts w:ascii="Segoe UI" w:hAnsi="Segoe UI" w:cs="Segoe UI"/>
      <w:color w:val="503D67"/>
      <w:spacing w:val="-16"/>
      <w:kern w:val="16"/>
      <w:sz w:val="18"/>
      <w:szCs w:val="18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00377A"/>
    <w:pPr>
      <w:spacing w:line="240" w:lineRule="auto"/>
    </w:pPr>
    <w:rPr>
      <w:sz w:val="28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0377A"/>
    <w:rPr>
      <w:rFonts w:ascii="Corki" w:hAnsi="Corki"/>
      <w:i/>
      <w:color w:val="7030A0"/>
      <w:kern w:val="16"/>
      <w:sz w:val="28"/>
      <w:lang w:eastAsia="en-US"/>
    </w:rPr>
  </w:style>
  <w:style w:type="character" w:styleId="ab">
    <w:name w:val="footnote reference"/>
    <w:basedOn w:val="a0"/>
    <w:uiPriority w:val="99"/>
    <w:semiHidden/>
    <w:unhideWhenUsed/>
    <w:rsid w:val="004217DC"/>
    <w:rPr>
      <w:rFonts w:ascii="Corki" w:hAnsi="Corki"/>
      <w:i/>
      <w:color w:val="7030A0"/>
      <w:vertAlign w:val="superscript"/>
    </w:rPr>
  </w:style>
  <w:style w:type="paragraph" w:customStyle="1" w:styleId="Style1">
    <w:name w:val="Style1"/>
    <w:basedOn w:val="a"/>
    <w:rsid w:val="00E378E2"/>
    <w:pPr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Times New Roman" w:hAnsi="Times New Roman"/>
      <w:color w:val="auto"/>
      <w:kern w:val="0"/>
      <w:sz w:val="32"/>
      <w:szCs w:val="32"/>
      <w:lang w:eastAsia="ru-RU"/>
    </w:rPr>
  </w:style>
  <w:style w:type="paragraph" w:customStyle="1" w:styleId="Style2">
    <w:name w:val="Style2"/>
    <w:basedOn w:val="a"/>
    <w:rsid w:val="00E378E2"/>
    <w:pPr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Times New Roman" w:hAnsi="Times New Roman"/>
      <w:color w:val="auto"/>
      <w:kern w:val="0"/>
      <w:sz w:val="32"/>
      <w:szCs w:val="32"/>
      <w:lang w:eastAsia="ru-RU"/>
    </w:rPr>
  </w:style>
  <w:style w:type="paragraph" w:customStyle="1" w:styleId="Style4">
    <w:name w:val="Style4"/>
    <w:basedOn w:val="a"/>
    <w:rsid w:val="00E378E2"/>
    <w:pPr>
      <w:autoSpaceDE w:val="0"/>
      <w:autoSpaceDN w:val="0"/>
      <w:adjustRightInd w:val="0"/>
      <w:spacing w:line="919" w:lineRule="exact"/>
      <w:ind w:firstLine="0"/>
      <w:jc w:val="center"/>
    </w:pPr>
    <w:rPr>
      <w:rFonts w:ascii="Times New Roman" w:eastAsia="Times New Roman" w:hAnsi="Times New Roman"/>
      <w:color w:val="auto"/>
      <w:kern w:val="0"/>
      <w:sz w:val="32"/>
      <w:szCs w:val="32"/>
      <w:lang w:eastAsia="ru-RU"/>
    </w:rPr>
  </w:style>
  <w:style w:type="character" w:customStyle="1" w:styleId="FontStyle11">
    <w:name w:val="Font Style11"/>
    <w:rsid w:val="00E378E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E378E2"/>
    <w:rPr>
      <w:rFonts w:ascii="Times New Roman" w:hAnsi="Times New Roman" w:cs="Times New Roman"/>
      <w:b/>
      <w:bCs/>
      <w:sz w:val="38"/>
      <w:szCs w:val="38"/>
    </w:rPr>
  </w:style>
  <w:style w:type="paragraph" w:styleId="ac">
    <w:name w:val="No Spacing"/>
    <w:uiPriority w:val="1"/>
    <w:qFormat/>
    <w:rsid w:val="00F53C4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F53C4E"/>
    <w:pPr>
      <w:widowControl/>
      <w:spacing w:line="240" w:lineRule="auto"/>
      <w:ind w:firstLine="0"/>
      <w:jc w:val="center"/>
    </w:pPr>
    <w:rPr>
      <w:rFonts w:ascii="Times New Roman" w:eastAsia="Times New Roman" w:hAnsi="Times New Roman"/>
      <w:color w:val="auto"/>
      <w:kern w:val="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53C4E"/>
    <w:rPr>
      <w:rFonts w:ascii="Times New Roman" w:eastAsia="Times New Roman" w:hAnsi="Times New Roman"/>
    </w:rPr>
  </w:style>
  <w:style w:type="paragraph" w:customStyle="1" w:styleId="Default">
    <w:name w:val="Default"/>
    <w:rsid w:val="00F53C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F53C4E"/>
    <w:pPr>
      <w:widowControl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onf.petr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trs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64;&#1072;&#1073;&#1083;&#1086;&#1085;-2011.dotx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1E01C0A-46AF-4B3E-8DA7-0BE48581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Шаблон-2011.dotx</Template>
  <TotalTime>12</TotalTime>
  <Pages>10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Бутвило</dc:creator>
  <cp:keywords/>
  <cp:lastModifiedBy>Yuliana Akimova</cp:lastModifiedBy>
  <cp:revision>3</cp:revision>
  <cp:lastPrinted>2014-12-22T08:08:00Z</cp:lastPrinted>
  <dcterms:created xsi:type="dcterms:W3CDTF">2015-01-28T12:13:00Z</dcterms:created>
  <dcterms:modified xsi:type="dcterms:W3CDTF">2015-01-28T12:45:00Z</dcterms:modified>
</cp:coreProperties>
</file>